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FD4E3" w14:textId="52871A35" w:rsidR="00AC0893" w:rsidRPr="00DF388B" w:rsidRDefault="00AC0893" w:rsidP="00DF388B">
      <w:pPr>
        <w:tabs>
          <w:tab w:val="left" w:pos="8640"/>
        </w:tabs>
        <w:spacing w:after="0"/>
        <w:ind w:left="1988" w:hanging="1988"/>
        <w:jc w:val="both"/>
        <w:rPr>
          <w:rFonts w:ascii="Arial" w:eastAsia="Batang" w:hAnsi="Arial" w:cs="Arial"/>
          <w:b/>
          <w:sz w:val="24"/>
          <w:szCs w:val="24"/>
        </w:rPr>
      </w:pPr>
      <w:r w:rsidRPr="00DF388B">
        <w:rPr>
          <w:rFonts w:ascii="Arial" w:eastAsia="Batang" w:hAnsi="Arial" w:cs="Arial"/>
          <w:b/>
          <w:sz w:val="24"/>
          <w:szCs w:val="24"/>
        </w:rPr>
        <w:t>3GPP TSG RAN WG1 Meeting #10</w:t>
      </w:r>
      <w:r w:rsidR="008E04CF">
        <w:rPr>
          <w:rFonts w:ascii="Arial" w:eastAsia="Batang" w:hAnsi="Arial" w:cs="Arial"/>
          <w:b/>
          <w:sz w:val="24"/>
          <w:szCs w:val="24"/>
        </w:rPr>
        <w:t>6</w:t>
      </w:r>
      <w:r w:rsidRPr="00DF388B">
        <w:rPr>
          <w:rFonts w:ascii="Arial" w:eastAsia="Batang" w:hAnsi="Arial" w:cs="Arial"/>
          <w:b/>
          <w:sz w:val="24"/>
          <w:szCs w:val="24"/>
        </w:rPr>
        <w:t>-e</w:t>
      </w:r>
      <w:r w:rsidR="00DF388B">
        <w:rPr>
          <w:rFonts w:ascii="Arial" w:eastAsia="Batang" w:hAnsi="Arial" w:cs="Arial"/>
          <w:b/>
          <w:sz w:val="24"/>
          <w:szCs w:val="24"/>
        </w:rPr>
        <w:tab/>
      </w:r>
      <w:r w:rsidR="009B0DC8" w:rsidRPr="004129D3">
        <w:rPr>
          <w:rFonts w:ascii="Arial" w:eastAsia="Batang" w:hAnsi="Arial" w:cs="Arial"/>
          <w:b/>
          <w:sz w:val="24"/>
          <w:szCs w:val="24"/>
        </w:rPr>
        <w:t>R1-</w:t>
      </w:r>
      <w:r w:rsidR="006E6153" w:rsidRPr="004129D3">
        <w:rPr>
          <w:rFonts w:ascii="Arial" w:eastAsia="Batang" w:hAnsi="Arial" w:cs="Arial"/>
          <w:b/>
          <w:sz w:val="24"/>
          <w:szCs w:val="24"/>
        </w:rPr>
        <w:t>210</w:t>
      </w:r>
      <w:r w:rsidR="00F923C6">
        <w:rPr>
          <w:rFonts w:ascii="Arial" w:eastAsia="Batang" w:hAnsi="Arial" w:cs="Arial"/>
          <w:b/>
          <w:sz w:val="24"/>
          <w:szCs w:val="24"/>
        </w:rPr>
        <w:t>7580</w:t>
      </w:r>
    </w:p>
    <w:p w14:paraId="6726F4E2" w14:textId="74B1916A" w:rsidR="00AC0893" w:rsidRPr="002B208F" w:rsidRDefault="00AC0893" w:rsidP="00AC0893">
      <w:pPr>
        <w:spacing w:after="0"/>
        <w:ind w:left="1988" w:hanging="1988"/>
        <w:jc w:val="both"/>
        <w:rPr>
          <w:rFonts w:ascii="Arial" w:eastAsia="Batang" w:hAnsi="Arial" w:cs="Arial"/>
          <w:b/>
          <w:sz w:val="24"/>
          <w:szCs w:val="24"/>
        </w:rPr>
      </w:pPr>
      <w:r w:rsidRPr="00A152BE">
        <w:rPr>
          <w:rFonts w:ascii="Arial" w:eastAsia="Batang" w:hAnsi="Arial" w:cs="Arial"/>
          <w:b/>
          <w:sz w:val="24"/>
          <w:szCs w:val="24"/>
        </w:rPr>
        <w:t xml:space="preserve">e-Meeting, </w:t>
      </w:r>
      <w:r w:rsidR="008E04CF">
        <w:rPr>
          <w:rFonts w:ascii="Arial" w:eastAsia="Batang" w:hAnsi="Arial" w:cs="Arial"/>
          <w:b/>
          <w:sz w:val="24"/>
          <w:szCs w:val="24"/>
        </w:rPr>
        <w:t xml:space="preserve">August </w:t>
      </w:r>
      <w:r w:rsidR="006E6153">
        <w:rPr>
          <w:rFonts w:ascii="Arial" w:eastAsia="Batang" w:hAnsi="Arial" w:cs="Arial"/>
          <w:b/>
          <w:sz w:val="24"/>
          <w:szCs w:val="24"/>
        </w:rPr>
        <w:t>1</w:t>
      </w:r>
      <w:r w:rsidR="008E04CF">
        <w:rPr>
          <w:rFonts w:ascii="Arial" w:eastAsia="Batang" w:hAnsi="Arial" w:cs="Arial"/>
          <w:b/>
          <w:sz w:val="24"/>
          <w:szCs w:val="24"/>
        </w:rPr>
        <w:t>6</w:t>
      </w:r>
      <w:r>
        <w:rPr>
          <w:rFonts w:ascii="Arial" w:eastAsia="Batang" w:hAnsi="Arial" w:cs="Arial"/>
          <w:b/>
          <w:sz w:val="24"/>
          <w:szCs w:val="24"/>
        </w:rPr>
        <w:t xml:space="preserve"> </w:t>
      </w:r>
      <w:r w:rsidRPr="00A152BE">
        <w:rPr>
          <w:rFonts w:ascii="Arial" w:eastAsia="Batang" w:hAnsi="Arial" w:cs="Arial"/>
          <w:b/>
          <w:sz w:val="24"/>
          <w:szCs w:val="24"/>
        </w:rPr>
        <w:t xml:space="preserve">– </w:t>
      </w:r>
      <w:r w:rsidR="006E6153">
        <w:rPr>
          <w:rFonts w:ascii="Arial" w:eastAsia="Batang" w:hAnsi="Arial" w:cs="Arial"/>
          <w:b/>
          <w:sz w:val="24"/>
          <w:szCs w:val="24"/>
        </w:rPr>
        <w:t>2</w:t>
      </w:r>
      <w:r w:rsidR="008E04CF">
        <w:rPr>
          <w:rFonts w:ascii="Arial" w:eastAsia="Batang" w:hAnsi="Arial" w:cs="Arial"/>
          <w:b/>
          <w:sz w:val="24"/>
          <w:szCs w:val="24"/>
        </w:rPr>
        <w:t>7</w:t>
      </w:r>
      <w:r w:rsidRPr="00A152BE">
        <w:rPr>
          <w:rFonts w:ascii="Arial" w:eastAsia="Batang" w:hAnsi="Arial" w:cs="Arial"/>
          <w:b/>
          <w:sz w:val="24"/>
          <w:szCs w:val="24"/>
        </w:rPr>
        <w:t>, 202</w:t>
      </w:r>
      <w:r w:rsidR="005D58E7">
        <w:rPr>
          <w:rFonts w:ascii="Arial" w:eastAsia="Batang" w:hAnsi="Arial" w:cs="Arial"/>
          <w:b/>
          <w:sz w:val="24"/>
          <w:szCs w:val="24"/>
        </w:rPr>
        <w:t>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35A61A19"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9D4C50" w:rsidRPr="009D4C50">
        <w:rPr>
          <w:rFonts w:ascii="Arial" w:hAnsi="Arial" w:cs="Arial"/>
          <w:b/>
          <w:sz w:val="24"/>
        </w:rPr>
        <w:t>Discussion on Beam management aspects for extending NR up to 71 GHz</w:t>
      </w:r>
    </w:p>
    <w:p w14:paraId="28B115E4" w14:textId="3B704440"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A13D46">
        <w:rPr>
          <w:rFonts w:ascii="Arial" w:hAnsi="Arial" w:cs="Arial"/>
          <w:b/>
          <w:sz w:val="24"/>
        </w:rPr>
        <w:t>4</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1480581E" w14:textId="6439F866" w:rsidR="00492DBA" w:rsidRDefault="000C739C" w:rsidP="005A460D">
      <w:pPr>
        <w:pStyle w:val="BodyText"/>
        <w:spacing w:before="240" w:after="360"/>
        <w:rPr>
          <w:rFonts w:ascii="Times New Roman" w:hAnsi="Times New Roman"/>
          <w:szCs w:val="20"/>
          <w:lang w:val="en-US"/>
        </w:rPr>
      </w:pPr>
      <w:r w:rsidRPr="00677420">
        <w:rPr>
          <w:rFonts w:ascii="Times New Roman" w:hAnsi="Times New Roman"/>
          <w:szCs w:val="20"/>
        </w:rPr>
        <w:t xml:space="preserve">In </w:t>
      </w:r>
      <w:r w:rsidR="000E139F">
        <w:rPr>
          <w:rFonts w:ascii="Times New Roman" w:hAnsi="Times New Roman"/>
          <w:szCs w:val="20"/>
          <w:lang w:val="en-US"/>
        </w:rPr>
        <w:t xml:space="preserve"> </w:t>
      </w:r>
      <w:r w:rsidR="00677420">
        <w:rPr>
          <w:rFonts w:ascii="Times New Roman" w:hAnsi="Times New Roman"/>
          <w:szCs w:val="20"/>
          <w:lang w:val="en-US"/>
        </w:rPr>
        <w:t>RAN1 #</w:t>
      </w:r>
      <w:r w:rsidR="00CF4727">
        <w:rPr>
          <w:rFonts w:ascii="Times New Roman" w:hAnsi="Times New Roman"/>
          <w:szCs w:val="20"/>
          <w:lang w:val="en-US"/>
        </w:rPr>
        <w:t>104</w:t>
      </w:r>
      <w:r w:rsidR="00677420">
        <w:rPr>
          <w:rFonts w:ascii="Times New Roman" w:hAnsi="Times New Roman"/>
          <w:szCs w:val="20"/>
          <w:lang w:val="en-US"/>
        </w:rPr>
        <w:t>-</w:t>
      </w:r>
      <w:r w:rsidR="000E139F">
        <w:rPr>
          <w:rFonts w:ascii="Times New Roman" w:hAnsi="Times New Roman"/>
          <w:szCs w:val="20"/>
          <w:lang w:val="en-US"/>
        </w:rPr>
        <w:t>bis-</w:t>
      </w:r>
      <w:r w:rsidR="00677420">
        <w:rPr>
          <w:rFonts w:ascii="Times New Roman" w:hAnsi="Times New Roman"/>
          <w:szCs w:val="20"/>
          <w:lang w:val="en-US"/>
        </w:rPr>
        <w:t>e meeting</w:t>
      </w:r>
      <w:r w:rsidR="00747789">
        <w:rPr>
          <w:rFonts w:ascii="Times New Roman" w:hAnsi="Times New Roman"/>
          <w:szCs w:val="20"/>
          <w:lang w:val="en-US"/>
        </w:rPr>
        <w:t>,</w:t>
      </w:r>
      <w:r w:rsidR="00677420">
        <w:rPr>
          <w:rFonts w:ascii="Times New Roman" w:hAnsi="Times New Roman"/>
          <w:szCs w:val="20"/>
          <w:lang w:val="en-US"/>
        </w:rPr>
        <w:t xml:space="preserve"> </w:t>
      </w:r>
      <w:r w:rsidR="00747789">
        <w:rPr>
          <w:rFonts w:ascii="Times New Roman" w:hAnsi="Times New Roman"/>
          <w:szCs w:val="20"/>
          <w:lang w:val="en-US"/>
        </w:rPr>
        <w:t>a</w:t>
      </w:r>
      <w:r w:rsidR="00677420">
        <w:rPr>
          <w:rFonts w:ascii="Times New Roman" w:hAnsi="Times New Roman"/>
          <w:szCs w:val="20"/>
          <w:lang w:val="en-US"/>
        </w:rPr>
        <w:t xml:space="preserve"> </w:t>
      </w:r>
      <w:r w:rsidR="00CF4727">
        <w:rPr>
          <w:rFonts w:ascii="Times New Roman" w:hAnsi="Times New Roman"/>
          <w:szCs w:val="20"/>
          <w:lang w:val="en-US"/>
        </w:rPr>
        <w:t>number of agreements were made regarding beam management for extending NR up to 71 GHz</w:t>
      </w:r>
      <w:r w:rsidR="00841F44">
        <w:rPr>
          <w:rFonts w:ascii="Times New Roman" w:hAnsi="Times New Roman"/>
          <w:szCs w:val="20"/>
          <w:lang w:val="en-US"/>
        </w:rPr>
        <w:t xml:space="preserve"> </w:t>
      </w:r>
      <w:r w:rsidR="002D6097">
        <w:rPr>
          <w:rFonts w:ascii="Times New Roman" w:hAnsi="Times New Roman"/>
          <w:szCs w:val="20"/>
          <w:lang w:val="en-US"/>
        </w:rPr>
        <w:t xml:space="preserve">which are </w:t>
      </w:r>
      <w:r w:rsidR="00841F44">
        <w:rPr>
          <w:rFonts w:ascii="Times New Roman" w:hAnsi="Times New Roman"/>
          <w:szCs w:val="20"/>
          <w:lang w:val="en-US"/>
        </w:rPr>
        <w:t xml:space="preserve">listed </w:t>
      </w:r>
      <w:r w:rsidR="002D6097">
        <w:rPr>
          <w:rFonts w:ascii="Times New Roman" w:hAnsi="Times New Roman"/>
          <w:szCs w:val="20"/>
          <w:lang w:val="en-US"/>
        </w:rPr>
        <w:t xml:space="preserve">below </w:t>
      </w:r>
      <w:r w:rsidR="00CD24F4">
        <w:rPr>
          <w:rFonts w:ascii="Times New Roman" w:hAnsi="Times New Roman"/>
          <w:szCs w:val="20"/>
          <w:lang w:val="en-US"/>
        </w:rPr>
        <w:fldChar w:fldCharType="begin"/>
      </w:r>
      <w:r w:rsidR="00CD24F4">
        <w:rPr>
          <w:rFonts w:ascii="Times New Roman" w:hAnsi="Times New Roman"/>
          <w:szCs w:val="20"/>
          <w:lang w:val="en-US"/>
        </w:rPr>
        <w:instrText xml:space="preserve"> REF _Ref61437792 \r \h </w:instrText>
      </w:r>
      <w:r w:rsidR="00CD24F4">
        <w:rPr>
          <w:rFonts w:ascii="Times New Roman" w:hAnsi="Times New Roman"/>
          <w:szCs w:val="20"/>
          <w:lang w:val="en-US"/>
        </w:rPr>
      </w:r>
      <w:r w:rsidR="00CD24F4">
        <w:rPr>
          <w:rFonts w:ascii="Times New Roman" w:hAnsi="Times New Roman"/>
          <w:szCs w:val="20"/>
          <w:lang w:val="en-US"/>
        </w:rPr>
        <w:fldChar w:fldCharType="separate"/>
      </w:r>
      <w:r w:rsidR="00CD24F4">
        <w:rPr>
          <w:rFonts w:ascii="Times New Roman" w:hAnsi="Times New Roman"/>
          <w:szCs w:val="20"/>
          <w:lang w:val="en-US"/>
        </w:rPr>
        <w:t>[1]</w:t>
      </w:r>
      <w:r w:rsidR="00CD24F4">
        <w:rPr>
          <w:rFonts w:ascii="Times New Roman" w:hAnsi="Times New Roman"/>
          <w:szCs w:val="20"/>
          <w:lang w:val="en-US"/>
        </w:rPr>
        <w:fldChar w:fldCharType="end"/>
      </w:r>
      <w:r w:rsidR="00841F44">
        <w:rPr>
          <w:rFonts w:ascii="Times New Roman" w:hAnsi="Times New Roman"/>
          <w:szCs w:val="20"/>
          <w:lang w:val="en-US"/>
        </w:rPr>
        <w:t>:</w:t>
      </w:r>
    </w:p>
    <w:tbl>
      <w:tblPr>
        <w:tblStyle w:val="TableGrid"/>
        <w:tblW w:w="0" w:type="auto"/>
        <w:tblLook w:val="04A0" w:firstRow="1" w:lastRow="0" w:firstColumn="1" w:lastColumn="0" w:noHBand="0" w:noVBand="1"/>
      </w:tblPr>
      <w:tblGrid>
        <w:gridCol w:w="9962"/>
      </w:tblGrid>
      <w:tr w:rsidR="005D7F6A" w14:paraId="20710603" w14:textId="77777777" w:rsidTr="00976880">
        <w:tc>
          <w:tcPr>
            <w:tcW w:w="9962" w:type="dxa"/>
          </w:tcPr>
          <w:p w14:paraId="08456607" w14:textId="77777777" w:rsidR="00130435" w:rsidRDefault="00130435" w:rsidP="00130435">
            <w:pPr>
              <w:rPr>
                <w:lang w:eastAsia="x-none"/>
              </w:rPr>
            </w:pPr>
            <w:r w:rsidRPr="004C6DB3">
              <w:rPr>
                <w:highlight w:val="green"/>
                <w:lang w:eastAsia="x-none"/>
              </w:rPr>
              <w:t>Agreement:</w:t>
            </w:r>
          </w:p>
          <w:p w14:paraId="6967C4F3" w14:textId="77777777" w:rsidR="00130435" w:rsidRPr="004C6DB3" w:rsidRDefault="00130435" w:rsidP="00130435">
            <w:pPr>
              <w:rPr>
                <w:lang w:eastAsia="x-none"/>
              </w:rPr>
            </w:pPr>
            <w:r w:rsidRPr="004C6DB3">
              <w:rPr>
                <w:lang w:eastAsia="x-none"/>
              </w:rPr>
              <w:t>Introduce new parameter values for additional beam switching time delay d</w:t>
            </w:r>
            <w:r>
              <w:rPr>
                <w:lang w:eastAsia="x-none"/>
              </w:rPr>
              <w:t>,</w:t>
            </w:r>
            <w:r w:rsidRPr="004C6DB3">
              <w:rPr>
                <w:lang w:eastAsia="x-none"/>
              </w:rPr>
              <w:t xml:space="preserve"> when triggering PDCCH with 120kHz or 480kHz has a smaller subcarrier spacing than AP-CSI-RS or PDSCH</w:t>
            </w:r>
          </w:p>
          <w:p w14:paraId="4CFB9723" w14:textId="77777777" w:rsidR="00130435" w:rsidRDefault="00130435" w:rsidP="00130435">
            <w:pPr>
              <w:rPr>
                <w:lang w:eastAsia="x-none"/>
              </w:rPr>
            </w:pPr>
          </w:p>
          <w:p w14:paraId="6AE1F307" w14:textId="77777777" w:rsidR="00130435" w:rsidRDefault="00130435" w:rsidP="00130435">
            <w:pPr>
              <w:rPr>
                <w:lang w:eastAsia="x-none"/>
              </w:rPr>
            </w:pPr>
            <w:r w:rsidRPr="00ED411E">
              <w:rPr>
                <w:highlight w:val="green"/>
                <w:lang w:eastAsia="x-none"/>
              </w:rPr>
              <w:t>Agreement:</w:t>
            </w:r>
          </w:p>
          <w:p w14:paraId="79354129" w14:textId="77777777" w:rsidR="00130435" w:rsidRPr="008427BD" w:rsidRDefault="00130435" w:rsidP="00130435">
            <w:pPr>
              <w:rPr>
                <w:rFonts w:cs="Times"/>
              </w:rPr>
            </w:pPr>
            <w:r w:rsidRPr="008427BD">
              <w:rPr>
                <w:rFonts w:cs="Times"/>
              </w:rPr>
              <w:t xml:space="preserve">For </w:t>
            </w:r>
            <w:proofErr w:type="spellStart"/>
            <w:r w:rsidRPr="008427BD">
              <w:rPr>
                <w:rFonts w:cs="Times"/>
              </w:rPr>
              <w:t>timeDurationForQCL</w:t>
            </w:r>
            <w:proofErr w:type="spellEnd"/>
            <w:r w:rsidRPr="008427BD">
              <w:rPr>
                <w:rFonts w:cs="Times"/>
              </w:rPr>
              <w:t xml:space="preserve">, </w:t>
            </w:r>
            <w:proofErr w:type="spellStart"/>
            <w:r w:rsidRPr="008427BD">
              <w:rPr>
                <w:rFonts w:cs="Times"/>
              </w:rPr>
              <w:t>beamSwitchTiming</w:t>
            </w:r>
            <w:proofErr w:type="spellEnd"/>
            <w:r w:rsidRPr="008427BD">
              <w:rPr>
                <w:rFonts w:cs="Times"/>
              </w:rPr>
              <w:t xml:space="preserve"> and </w:t>
            </w:r>
            <w:proofErr w:type="spellStart"/>
            <w:r w:rsidRPr="008427BD">
              <w:rPr>
                <w:rFonts w:cs="Times"/>
              </w:rPr>
              <w:t>beamReportTiming</w:t>
            </w:r>
            <w:proofErr w:type="spellEnd"/>
            <w:r w:rsidRPr="008427BD">
              <w:rPr>
                <w:rFonts w:cs="Times"/>
              </w:rPr>
              <w:t>,</w:t>
            </w:r>
          </w:p>
          <w:p w14:paraId="0B11B836" w14:textId="77777777" w:rsidR="00130435" w:rsidRPr="008427BD" w:rsidRDefault="00130435" w:rsidP="00130435">
            <w:pPr>
              <w:numPr>
                <w:ilvl w:val="0"/>
                <w:numId w:val="36"/>
              </w:numPr>
              <w:overflowPunct/>
              <w:autoSpaceDE/>
              <w:autoSpaceDN/>
              <w:adjustRightInd/>
              <w:spacing w:after="0" w:line="259" w:lineRule="auto"/>
              <w:textAlignment w:val="auto"/>
              <w:rPr>
                <w:rFonts w:cs="Times"/>
              </w:rPr>
            </w:pPr>
            <w:r w:rsidRPr="008427BD">
              <w:rPr>
                <w:rFonts w:cs="Times"/>
              </w:rPr>
              <w:t>Following candidate values of FR2 are reused for 120 kHz:</w:t>
            </w:r>
          </w:p>
          <w:p w14:paraId="41D49BE6" w14:textId="77777777" w:rsidR="00130435" w:rsidRPr="008427BD" w:rsidRDefault="00130435" w:rsidP="00130435">
            <w:pPr>
              <w:numPr>
                <w:ilvl w:val="1"/>
                <w:numId w:val="36"/>
              </w:numPr>
              <w:overflowPunct/>
              <w:autoSpaceDE/>
              <w:autoSpaceDN/>
              <w:adjustRightInd/>
              <w:spacing w:after="0" w:line="259" w:lineRule="auto"/>
              <w:textAlignment w:val="auto"/>
              <w:rPr>
                <w:rFonts w:cs="Times"/>
              </w:rPr>
            </w:pPr>
            <w:proofErr w:type="spellStart"/>
            <w:r w:rsidRPr="008427BD">
              <w:rPr>
                <w:rFonts w:cs="Times"/>
              </w:rPr>
              <w:t>timeDurationForQCL</w:t>
            </w:r>
            <w:proofErr w:type="spellEnd"/>
            <w:r w:rsidRPr="008427BD">
              <w:rPr>
                <w:rFonts w:cs="Times"/>
              </w:rPr>
              <w:t>: 14 and 28 symbols</w:t>
            </w:r>
          </w:p>
          <w:p w14:paraId="146DADCF" w14:textId="77777777" w:rsidR="00130435" w:rsidRPr="008427BD" w:rsidRDefault="00130435" w:rsidP="00130435">
            <w:pPr>
              <w:numPr>
                <w:ilvl w:val="1"/>
                <w:numId w:val="36"/>
              </w:numPr>
              <w:overflowPunct/>
              <w:autoSpaceDE/>
              <w:autoSpaceDN/>
              <w:adjustRightInd/>
              <w:spacing w:after="0" w:line="259" w:lineRule="auto"/>
              <w:textAlignment w:val="auto"/>
              <w:rPr>
                <w:rFonts w:cs="Times"/>
              </w:rPr>
            </w:pPr>
            <w:proofErr w:type="spellStart"/>
            <w:r w:rsidRPr="008427BD">
              <w:rPr>
                <w:rFonts w:cs="Times"/>
              </w:rPr>
              <w:t>beamSwitchTiming</w:t>
            </w:r>
            <w:proofErr w:type="spellEnd"/>
            <w:r w:rsidRPr="008427BD">
              <w:rPr>
                <w:rFonts w:cs="Times"/>
              </w:rPr>
              <w:t>: 14, 28, 48, 224 and 336 symbols</w:t>
            </w:r>
          </w:p>
          <w:p w14:paraId="4EB19D37" w14:textId="77777777" w:rsidR="00130435" w:rsidRPr="008427BD" w:rsidRDefault="00130435" w:rsidP="00130435">
            <w:pPr>
              <w:numPr>
                <w:ilvl w:val="1"/>
                <w:numId w:val="36"/>
              </w:numPr>
              <w:overflowPunct/>
              <w:autoSpaceDE/>
              <w:autoSpaceDN/>
              <w:adjustRightInd/>
              <w:spacing w:after="0" w:line="259" w:lineRule="auto"/>
              <w:textAlignment w:val="auto"/>
              <w:rPr>
                <w:rFonts w:cs="Times"/>
              </w:rPr>
            </w:pPr>
            <w:proofErr w:type="spellStart"/>
            <w:r w:rsidRPr="008427BD">
              <w:rPr>
                <w:rFonts w:cs="Times"/>
              </w:rPr>
              <w:t>beamReportTiming</w:t>
            </w:r>
            <w:proofErr w:type="spellEnd"/>
            <w:r w:rsidRPr="008427BD">
              <w:rPr>
                <w:rFonts w:cs="Times"/>
              </w:rPr>
              <w:t>: 14, 28 and 56 symbols</w:t>
            </w:r>
          </w:p>
          <w:p w14:paraId="0EE9179B" w14:textId="77777777" w:rsidR="00130435" w:rsidRPr="008427BD" w:rsidRDefault="00130435" w:rsidP="00130435">
            <w:pPr>
              <w:numPr>
                <w:ilvl w:val="0"/>
                <w:numId w:val="36"/>
              </w:numPr>
              <w:overflowPunct/>
              <w:autoSpaceDE/>
              <w:autoSpaceDN/>
              <w:adjustRightInd/>
              <w:spacing w:after="0" w:line="259" w:lineRule="auto"/>
              <w:textAlignment w:val="auto"/>
              <w:rPr>
                <w:rFonts w:cs="Times"/>
              </w:rPr>
            </w:pPr>
            <w:r w:rsidRPr="008427BD">
              <w:rPr>
                <w:rFonts w:cs="Times"/>
              </w:rPr>
              <w:t>For 480 kHz</w:t>
            </w:r>
          </w:p>
          <w:p w14:paraId="1F3B59DF" w14:textId="77777777" w:rsidR="00130435" w:rsidRPr="008427BD" w:rsidRDefault="00130435" w:rsidP="00130435">
            <w:pPr>
              <w:numPr>
                <w:ilvl w:val="1"/>
                <w:numId w:val="36"/>
              </w:numPr>
              <w:overflowPunct/>
              <w:autoSpaceDE/>
              <w:autoSpaceDN/>
              <w:adjustRightInd/>
              <w:spacing w:after="0" w:line="259" w:lineRule="auto"/>
              <w:ind w:left="1440"/>
              <w:textAlignment w:val="auto"/>
              <w:rPr>
                <w:rFonts w:cs="Times"/>
              </w:rPr>
            </w:pPr>
            <w:r w:rsidRPr="008427BD">
              <w:rPr>
                <w:rFonts w:cs="Times"/>
              </w:rPr>
              <w:t>Support at least the candidate values for 120 kHz scaled by 4x</w:t>
            </w:r>
          </w:p>
          <w:p w14:paraId="42F37B35" w14:textId="77777777" w:rsidR="00130435" w:rsidRPr="008427BD" w:rsidRDefault="00130435" w:rsidP="00130435">
            <w:pPr>
              <w:numPr>
                <w:ilvl w:val="1"/>
                <w:numId w:val="36"/>
              </w:numPr>
              <w:overflowPunct/>
              <w:autoSpaceDE/>
              <w:autoSpaceDN/>
              <w:adjustRightInd/>
              <w:spacing w:after="0" w:line="259" w:lineRule="auto"/>
              <w:ind w:left="1440"/>
              <w:textAlignment w:val="auto"/>
              <w:rPr>
                <w:rFonts w:cs="Times"/>
              </w:rPr>
            </w:pPr>
            <w:r w:rsidRPr="008427BD">
              <w:rPr>
                <w:rFonts w:cs="Times"/>
              </w:rPr>
              <w:t>FFS: Support for additional candidate value(s)</w:t>
            </w:r>
          </w:p>
          <w:p w14:paraId="11CA66C4" w14:textId="77777777" w:rsidR="00130435" w:rsidRPr="008427BD" w:rsidRDefault="00130435" w:rsidP="00130435">
            <w:pPr>
              <w:numPr>
                <w:ilvl w:val="0"/>
                <w:numId w:val="36"/>
              </w:numPr>
              <w:overflowPunct/>
              <w:autoSpaceDE/>
              <w:autoSpaceDN/>
              <w:adjustRightInd/>
              <w:spacing w:after="0" w:line="259" w:lineRule="auto"/>
              <w:ind w:left="346"/>
              <w:textAlignment w:val="auto"/>
              <w:rPr>
                <w:rFonts w:cs="Times"/>
              </w:rPr>
            </w:pPr>
            <w:r w:rsidRPr="008427BD">
              <w:rPr>
                <w:rFonts w:cs="Times"/>
              </w:rPr>
              <w:t>For 960 kHz</w:t>
            </w:r>
          </w:p>
          <w:p w14:paraId="1CD51DC2" w14:textId="77777777" w:rsidR="00130435" w:rsidRPr="008427BD" w:rsidRDefault="00130435" w:rsidP="00130435">
            <w:pPr>
              <w:numPr>
                <w:ilvl w:val="1"/>
                <w:numId w:val="36"/>
              </w:numPr>
              <w:overflowPunct/>
              <w:autoSpaceDE/>
              <w:autoSpaceDN/>
              <w:adjustRightInd/>
              <w:spacing w:after="0" w:line="259" w:lineRule="auto"/>
              <w:ind w:left="1440"/>
              <w:textAlignment w:val="auto"/>
              <w:rPr>
                <w:rFonts w:cs="Times"/>
              </w:rPr>
            </w:pPr>
            <w:r w:rsidRPr="008427BD">
              <w:rPr>
                <w:rFonts w:cs="Times"/>
              </w:rPr>
              <w:t>Support at least the candidate values for 120 kHz scaled by 8x</w:t>
            </w:r>
          </w:p>
          <w:p w14:paraId="36E369ED" w14:textId="77777777" w:rsidR="00130435" w:rsidRPr="008427BD" w:rsidRDefault="00130435" w:rsidP="00130435">
            <w:pPr>
              <w:numPr>
                <w:ilvl w:val="1"/>
                <w:numId w:val="36"/>
              </w:numPr>
              <w:overflowPunct/>
              <w:autoSpaceDE/>
              <w:autoSpaceDN/>
              <w:adjustRightInd/>
              <w:spacing w:after="0" w:line="259" w:lineRule="auto"/>
              <w:ind w:left="1440"/>
              <w:textAlignment w:val="auto"/>
              <w:rPr>
                <w:rFonts w:cs="Times"/>
              </w:rPr>
            </w:pPr>
            <w:r w:rsidRPr="008427BD">
              <w:rPr>
                <w:rFonts w:cs="Times"/>
              </w:rPr>
              <w:t>FFS: Support for additional candidate values(s)</w:t>
            </w:r>
          </w:p>
          <w:p w14:paraId="4D6389C1" w14:textId="77777777" w:rsidR="00130435" w:rsidRDefault="00130435" w:rsidP="00130435">
            <w:pPr>
              <w:numPr>
                <w:ilvl w:val="0"/>
                <w:numId w:val="36"/>
              </w:numPr>
              <w:overflowPunct/>
              <w:autoSpaceDE/>
              <w:autoSpaceDN/>
              <w:adjustRightInd/>
              <w:spacing w:after="0" w:line="259" w:lineRule="auto"/>
              <w:ind w:left="346"/>
              <w:textAlignment w:val="auto"/>
              <w:rPr>
                <w:rFonts w:cs="Times"/>
              </w:rPr>
            </w:pPr>
            <w:r w:rsidRPr="008427BD">
              <w:rPr>
                <w:rFonts w:cs="Times"/>
              </w:rPr>
              <w:t>FFS: UE capability signaling details</w:t>
            </w:r>
          </w:p>
          <w:p w14:paraId="7EA89716" w14:textId="77777777" w:rsidR="00130435" w:rsidRPr="00E54E31" w:rsidRDefault="00130435" w:rsidP="00130435">
            <w:pPr>
              <w:numPr>
                <w:ilvl w:val="0"/>
                <w:numId w:val="36"/>
              </w:numPr>
              <w:overflowPunct/>
              <w:autoSpaceDE/>
              <w:autoSpaceDN/>
              <w:adjustRightInd/>
              <w:spacing w:after="0" w:line="259" w:lineRule="auto"/>
              <w:ind w:left="346"/>
              <w:textAlignment w:val="auto"/>
              <w:rPr>
                <w:rFonts w:cs="Times"/>
              </w:rPr>
            </w:pPr>
            <w:r w:rsidRPr="00E54E31">
              <w:rPr>
                <w:rFonts w:cs="Times"/>
              </w:rPr>
              <w:t xml:space="preserve">Note: The scaled values 224 and 336 symbols for </w:t>
            </w:r>
            <w:proofErr w:type="spellStart"/>
            <w:r w:rsidRPr="00E54E31">
              <w:rPr>
                <w:rFonts w:cs="Times"/>
              </w:rPr>
              <w:t>beamSwitchTiming</w:t>
            </w:r>
            <w:proofErr w:type="spellEnd"/>
            <w:r w:rsidRPr="00E54E31">
              <w:rPr>
                <w:rFonts w:cs="Times"/>
              </w:rPr>
              <w:t xml:space="preserve"> are used </w:t>
            </w:r>
            <w:r>
              <w:rPr>
                <w:rFonts w:cs="Times"/>
              </w:rPr>
              <w:t>as in Rel-16 (defined in Rel-15 with updates in Rel-16)</w:t>
            </w:r>
            <w:r w:rsidRPr="00E54E31">
              <w:rPr>
                <w:rFonts w:cs="Times"/>
              </w:rPr>
              <w:t>.</w:t>
            </w:r>
          </w:p>
          <w:p w14:paraId="24B92F5D" w14:textId="77777777" w:rsidR="00130435" w:rsidRDefault="00130435" w:rsidP="00130435">
            <w:pPr>
              <w:rPr>
                <w:lang w:eastAsia="x-none"/>
              </w:rPr>
            </w:pPr>
          </w:p>
          <w:p w14:paraId="6F5ACCBD" w14:textId="77777777" w:rsidR="00130435" w:rsidRDefault="00130435" w:rsidP="00130435">
            <w:pPr>
              <w:rPr>
                <w:lang w:eastAsia="x-none"/>
              </w:rPr>
            </w:pPr>
            <w:r w:rsidRPr="008B1E00">
              <w:rPr>
                <w:highlight w:val="green"/>
                <w:lang w:eastAsia="x-none"/>
              </w:rPr>
              <w:t>Agreement:</w:t>
            </w:r>
          </w:p>
          <w:p w14:paraId="096D5338" w14:textId="77777777" w:rsidR="00130435" w:rsidRDefault="00130435" w:rsidP="00130435">
            <w:pPr>
              <w:rPr>
                <w:lang w:eastAsia="x-none"/>
              </w:rPr>
            </w:pPr>
            <w:r>
              <w:rPr>
                <w:lang w:eastAsia="x-none"/>
              </w:rPr>
              <w:t>For multiple PDSCHs/PUSCHs scheduled by a single DCI, at least for single TRP, support indication of only a single TCI state/SRI in DCI</w:t>
            </w:r>
          </w:p>
          <w:p w14:paraId="421E35D4" w14:textId="77777777" w:rsidR="00130435" w:rsidRDefault="00130435" w:rsidP="00130435">
            <w:pPr>
              <w:numPr>
                <w:ilvl w:val="0"/>
                <w:numId w:val="37"/>
              </w:numPr>
              <w:overflowPunct/>
              <w:autoSpaceDE/>
              <w:autoSpaceDN/>
              <w:adjustRightInd/>
              <w:spacing w:after="0"/>
              <w:textAlignment w:val="auto"/>
              <w:rPr>
                <w:lang w:eastAsia="x-none"/>
              </w:rPr>
            </w:pPr>
            <w:r>
              <w:rPr>
                <w:lang w:eastAsia="x-none"/>
              </w:rPr>
              <w:lastRenderedPageBreak/>
              <w:t>FFS: number of TCI states/SRIs in a single DCI scheduling multiple PDSCHs/PUSCHs for multi-TRP</w:t>
            </w:r>
          </w:p>
          <w:p w14:paraId="26262548" w14:textId="77777777" w:rsidR="005D7F6A" w:rsidRPr="00841F44" w:rsidRDefault="005D7F6A" w:rsidP="00516512">
            <w:pPr>
              <w:spacing w:before="100" w:beforeAutospacing="1" w:after="100" w:afterAutospacing="1" w:line="240" w:lineRule="auto"/>
            </w:pPr>
          </w:p>
        </w:tc>
      </w:tr>
    </w:tbl>
    <w:p w14:paraId="2B00662D" w14:textId="31501CB2" w:rsidR="005D7F6A" w:rsidRDefault="00F848B8" w:rsidP="39A072E7">
      <w:pPr>
        <w:pStyle w:val="BodyText"/>
        <w:spacing w:before="240" w:after="360"/>
        <w:rPr>
          <w:rFonts w:ascii="Times New Roman" w:hAnsi="Times New Roman"/>
          <w:lang w:val="en-US" w:eastAsia="zh-CN"/>
        </w:rPr>
      </w:pPr>
      <w:r w:rsidRPr="39A072E7">
        <w:rPr>
          <w:rFonts w:ascii="Times New Roman" w:hAnsi="Times New Roman"/>
          <w:lang w:val="en-US" w:eastAsia="zh-CN"/>
        </w:rPr>
        <w:lastRenderedPageBreak/>
        <w:t xml:space="preserve">In this contribution, </w:t>
      </w:r>
      <w:r w:rsidR="00A4608F" w:rsidRPr="39A072E7">
        <w:rPr>
          <w:rFonts w:ascii="Times New Roman" w:hAnsi="Times New Roman"/>
          <w:lang w:val="en-US" w:eastAsia="zh-CN"/>
        </w:rPr>
        <w:t>some</w:t>
      </w:r>
      <w:r w:rsidR="00530EF4" w:rsidRPr="39A072E7">
        <w:rPr>
          <w:rFonts w:ascii="Times New Roman" w:hAnsi="Times New Roman"/>
          <w:lang w:val="en-US" w:eastAsia="zh-CN"/>
        </w:rPr>
        <w:t xml:space="preserve"> further</w:t>
      </w:r>
      <w:r w:rsidR="00A4608F" w:rsidRPr="39A072E7">
        <w:rPr>
          <w:rFonts w:ascii="Times New Roman" w:hAnsi="Times New Roman"/>
          <w:lang w:val="en-US" w:eastAsia="zh-CN"/>
        </w:rPr>
        <w:t xml:space="preserve"> </w:t>
      </w:r>
      <w:r w:rsidRPr="39A072E7">
        <w:rPr>
          <w:rFonts w:ascii="Times New Roman" w:hAnsi="Times New Roman"/>
          <w:lang w:val="en-US" w:eastAsia="zh-CN"/>
        </w:rPr>
        <w:t xml:space="preserve">aspects related to beam management </w:t>
      </w:r>
      <w:r w:rsidR="00A4608F" w:rsidRPr="39A072E7">
        <w:rPr>
          <w:rFonts w:ascii="Times New Roman" w:hAnsi="Times New Roman"/>
          <w:lang w:val="en-US" w:eastAsia="zh-CN"/>
        </w:rPr>
        <w:t xml:space="preserve">are discussed </w:t>
      </w:r>
      <w:r w:rsidR="00960D73" w:rsidRPr="39A072E7">
        <w:rPr>
          <w:rFonts w:ascii="Times New Roman" w:hAnsi="Times New Roman"/>
          <w:lang w:val="en-US" w:eastAsia="zh-CN"/>
        </w:rPr>
        <w:t>especially</w:t>
      </w:r>
      <w:r w:rsidR="00D23E57" w:rsidRPr="39A072E7">
        <w:rPr>
          <w:rFonts w:ascii="Times New Roman" w:hAnsi="Times New Roman"/>
          <w:lang w:val="en-US" w:eastAsia="zh-CN"/>
        </w:rPr>
        <w:t xml:space="preserve"> UE capabilities on beam switch timing in beam management procedure</w:t>
      </w:r>
      <w:r w:rsidR="007D7069" w:rsidRPr="39A072E7">
        <w:rPr>
          <w:rFonts w:ascii="Times New Roman" w:hAnsi="Times New Roman"/>
          <w:lang w:val="en-US" w:eastAsia="zh-CN"/>
        </w:rPr>
        <w:t xml:space="preserve">, multi-beam operation in case of multi-PDSCH </w:t>
      </w:r>
      <w:r w:rsidR="00CC224D" w:rsidRPr="39A072E7">
        <w:rPr>
          <w:rFonts w:ascii="Times New Roman" w:hAnsi="Times New Roman"/>
          <w:lang w:val="en-US" w:eastAsia="zh-CN"/>
        </w:rPr>
        <w:t>transmission</w:t>
      </w:r>
      <w:r w:rsidR="00725686" w:rsidRPr="39A072E7">
        <w:rPr>
          <w:rFonts w:ascii="Times New Roman" w:hAnsi="Times New Roman"/>
          <w:lang w:val="en-US" w:eastAsia="zh-CN"/>
        </w:rPr>
        <w:t>,</w:t>
      </w:r>
      <w:r w:rsidR="00DD3BF5">
        <w:rPr>
          <w:rFonts w:ascii="Times New Roman" w:hAnsi="Times New Roman"/>
          <w:lang w:val="en-US" w:eastAsia="zh-CN"/>
        </w:rPr>
        <w:t xml:space="preserve"> UE assumptions on per</w:t>
      </w:r>
      <w:r w:rsidR="00051FEA">
        <w:rPr>
          <w:rFonts w:ascii="Times New Roman" w:hAnsi="Times New Roman"/>
          <w:lang w:val="en-US" w:eastAsia="zh-CN"/>
        </w:rPr>
        <w:t xml:space="preserve">iodic RS transmission </w:t>
      </w:r>
      <w:r w:rsidR="005674C9">
        <w:rPr>
          <w:rFonts w:ascii="Times New Roman" w:hAnsi="Times New Roman"/>
          <w:lang w:val="en-US" w:eastAsia="zh-CN"/>
        </w:rPr>
        <w:t>dur</w:t>
      </w:r>
      <w:r w:rsidR="00F74F3F">
        <w:rPr>
          <w:rFonts w:ascii="Times New Roman" w:hAnsi="Times New Roman"/>
          <w:lang w:val="en-US" w:eastAsia="zh-CN"/>
        </w:rPr>
        <w:t>ing LBT event, time gaps between signals/channels,</w:t>
      </w:r>
      <w:r w:rsidR="00725686" w:rsidRPr="39A072E7">
        <w:rPr>
          <w:rFonts w:ascii="Times New Roman" w:hAnsi="Times New Roman"/>
          <w:lang w:val="en-US" w:eastAsia="zh-CN"/>
        </w:rPr>
        <w:t xml:space="preserve"> etc</w:t>
      </w:r>
      <w:r w:rsidR="006B5C15" w:rsidRPr="39A072E7">
        <w:rPr>
          <w:rFonts w:ascii="Times New Roman" w:hAnsi="Times New Roman"/>
          <w:lang w:val="en-US" w:eastAsia="zh-CN"/>
        </w:rPr>
        <w:t>.</w:t>
      </w:r>
    </w:p>
    <w:p w14:paraId="738348E6" w14:textId="5BA13B43" w:rsidR="00AE6557" w:rsidRDefault="00FD3ED1" w:rsidP="00AE6557">
      <w:pPr>
        <w:pStyle w:val="Heading1"/>
        <w:rPr>
          <w:lang w:val="en-US"/>
        </w:rPr>
      </w:pPr>
      <w:r>
        <w:rPr>
          <w:lang w:val="en-US"/>
        </w:rPr>
        <w:t>Discussion</w:t>
      </w:r>
      <w:r w:rsidR="00DC37C8">
        <w:rPr>
          <w:lang w:val="en-US"/>
        </w:rPr>
        <w:t xml:space="preserve"> on RRC Parameters Related to UE Capabilities on Beam Management</w:t>
      </w:r>
    </w:p>
    <w:p w14:paraId="7DF315B7" w14:textId="355BCE4B" w:rsidR="007B2A6F" w:rsidRPr="00A15586" w:rsidRDefault="0010294F" w:rsidP="00F852F7">
      <w:pPr>
        <w:spacing w:after="240"/>
        <w:jc w:val="both"/>
        <w:rPr>
          <w:lang w:eastAsia="zh-CN"/>
        </w:rPr>
      </w:pPr>
      <w:r>
        <w:rPr>
          <w:lang w:eastAsia="zh-CN"/>
        </w:rPr>
        <w:t>In RAN1 #</w:t>
      </w:r>
      <w:r w:rsidR="00D82B07">
        <w:rPr>
          <w:lang w:eastAsia="zh-CN"/>
        </w:rPr>
        <w:t xml:space="preserve">104-bis-e meeting </w:t>
      </w:r>
      <w:r w:rsidR="00064010">
        <w:rPr>
          <w:lang w:eastAsia="zh-CN"/>
        </w:rPr>
        <w:t xml:space="preserve">the values for parameters </w:t>
      </w:r>
      <w:r w:rsidR="00963D7C">
        <w:rPr>
          <w:lang w:eastAsia="zh-CN"/>
        </w:rPr>
        <w:t>corresponding</w:t>
      </w:r>
      <w:r w:rsidR="00064010">
        <w:rPr>
          <w:lang w:eastAsia="zh-CN"/>
        </w:rPr>
        <w:t xml:space="preserve"> to</w:t>
      </w:r>
      <w:r>
        <w:rPr>
          <w:lang w:eastAsia="zh-CN"/>
        </w:rPr>
        <w:t xml:space="preserve"> </w:t>
      </w:r>
      <w:r w:rsidR="00963D7C">
        <w:rPr>
          <w:lang w:eastAsia="zh-CN"/>
        </w:rPr>
        <w:t xml:space="preserve">timing relationships associated </w:t>
      </w:r>
      <w:r w:rsidR="00963D7C">
        <w:rPr>
          <w:lang w:eastAsia="zh-CN"/>
        </w:rPr>
        <w:t xml:space="preserve">with </w:t>
      </w:r>
      <w:r w:rsidR="00963D7C">
        <w:rPr>
          <w:lang w:eastAsia="zh-CN"/>
        </w:rPr>
        <w:t>beam</w:t>
      </w:r>
      <w:r w:rsidR="00EF40B0">
        <w:rPr>
          <w:lang w:eastAsia="zh-CN"/>
        </w:rPr>
        <w:t xml:space="preserve"> management</w:t>
      </w:r>
      <w:r w:rsidR="00963D7C">
        <w:rPr>
          <w:lang w:eastAsia="zh-CN"/>
        </w:rPr>
        <w:t xml:space="preserve"> operation</w:t>
      </w:r>
      <w:r w:rsidR="003C3411">
        <w:rPr>
          <w:lang w:eastAsia="zh-CN"/>
        </w:rPr>
        <w:t>s</w:t>
      </w:r>
      <w:r w:rsidR="00963D7C" w:rsidDel="006A006A">
        <w:rPr>
          <w:lang w:eastAsia="zh-CN"/>
        </w:rPr>
        <w:t xml:space="preserve"> </w:t>
      </w:r>
      <w:r w:rsidR="00BC397B">
        <w:rPr>
          <w:lang w:eastAsia="zh-CN"/>
        </w:rPr>
        <w:t xml:space="preserve">were agreed. For larger SCS of 480 kHz/960 kHz, the main principle is </w:t>
      </w:r>
      <w:r w:rsidR="00464DC4">
        <w:rPr>
          <w:lang w:eastAsia="zh-CN"/>
        </w:rPr>
        <w:t xml:space="preserve">to scale the parameter values </w:t>
      </w:r>
      <w:r w:rsidR="00091F1A">
        <w:rPr>
          <w:lang w:eastAsia="zh-CN"/>
        </w:rPr>
        <w:t xml:space="preserve">of NR FR2 </w:t>
      </w:r>
      <w:r w:rsidR="00464DC4">
        <w:rPr>
          <w:lang w:eastAsia="zh-CN"/>
        </w:rPr>
        <w:t xml:space="preserve">reused </w:t>
      </w:r>
      <w:r w:rsidR="0055352B">
        <w:rPr>
          <w:lang w:eastAsia="zh-CN"/>
        </w:rPr>
        <w:t xml:space="preserve">in NR extension from 52.6 GHz up to 71 GHz </w:t>
      </w:r>
      <w:r w:rsidR="00464DC4">
        <w:rPr>
          <w:lang w:eastAsia="zh-CN"/>
        </w:rPr>
        <w:t>for SCS 120 kHz</w:t>
      </w:r>
      <w:r w:rsidR="00091F1A">
        <w:rPr>
          <w:lang w:eastAsia="zh-CN"/>
        </w:rPr>
        <w:t>.</w:t>
      </w:r>
      <w:r w:rsidR="00464DC4">
        <w:rPr>
          <w:lang w:eastAsia="zh-CN"/>
        </w:rPr>
        <w:t xml:space="preserve"> </w:t>
      </w:r>
      <w:r w:rsidR="002831A1">
        <w:rPr>
          <w:lang w:eastAsia="zh-CN"/>
        </w:rPr>
        <w:t>However</w:t>
      </w:r>
      <w:r w:rsidR="00D81AE3">
        <w:rPr>
          <w:lang w:eastAsia="zh-CN"/>
        </w:rPr>
        <w:t xml:space="preserve">, the simple scaling means no speed up in </w:t>
      </w:r>
      <w:r w:rsidR="00286623">
        <w:rPr>
          <w:lang w:eastAsia="zh-CN"/>
        </w:rPr>
        <w:t>beam management operation</w:t>
      </w:r>
      <w:r w:rsidR="00801623">
        <w:rPr>
          <w:lang w:eastAsia="zh-CN"/>
        </w:rPr>
        <w:t>s</w:t>
      </w:r>
      <w:r w:rsidR="00286623">
        <w:rPr>
          <w:lang w:eastAsia="zh-CN"/>
        </w:rPr>
        <w:t xml:space="preserve"> </w:t>
      </w:r>
      <w:r w:rsidR="00801623">
        <w:rPr>
          <w:lang w:eastAsia="zh-CN"/>
        </w:rPr>
        <w:t xml:space="preserve">for the new </w:t>
      </w:r>
      <w:r w:rsidR="00FA6200">
        <w:rPr>
          <w:lang w:eastAsia="zh-CN"/>
        </w:rPr>
        <w:t xml:space="preserve">NR UE </w:t>
      </w:r>
      <w:r w:rsidR="00801623">
        <w:rPr>
          <w:lang w:eastAsia="zh-CN"/>
        </w:rPr>
        <w:t>devices</w:t>
      </w:r>
      <w:r w:rsidR="00767D68">
        <w:rPr>
          <w:lang w:eastAsia="zh-CN"/>
        </w:rPr>
        <w:t>,</w:t>
      </w:r>
      <w:r w:rsidR="0034560D">
        <w:rPr>
          <w:lang w:eastAsia="zh-CN"/>
        </w:rPr>
        <w:t xml:space="preserve"> which are intended to work </w:t>
      </w:r>
      <w:r w:rsidR="001B20D8">
        <w:rPr>
          <w:lang w:eastAsia="zh-CN"/>
        </w:rPr>
        <w:t>on</w:t>
      </w:r>
      <w:r w:rsidR="0034560D">
        <w:rPr>
          <w:lang w:eastAsia="zh-CN"/>
        </w:rPr>
        <w:t xml:space="preserve"> </w:t>
      </w:r>
      <w:r w:rsidR="001B37CA">
        <w:rPr>
          <w:lang w:eastAsia="zh-CN"/>
        </w:rPr>
        <w:t xml:space="preserve">these </w:t>
      </w:r>
      <w:r w:rsidR="0034560D">
        <w:rPr>
          <w:lang w:eastAsia="zh-CN"/>
        </w:rPr>
        <w:t>frequencies</w:t>
      </w:r>
      <w:r w:rsidR="00D32B51">
        <w:rPr>
          <w:lang w:eastAsia="zh-CN"/>
        </w:rPr>
        <w:t xml:space="preserve">, </w:t>
      </w:r>
      <w:r w:rsidR="00286623">
        <w:rPr>
          <w:lang w:eastAsia="zh-CN"/>
        </w:rPr>
        <w:t xml:space="preserve">comparing </w:t>
      </w:r>
      <w:r w:rsidR="00D32B51">
        <w:rPr>
          <w:lang w:eastAsia="zh-CN"/>
        </w:rPr>
        <w:t xml:space="preserve">with </w:t>
      </w:r>
      <w:r w:rsidR="00286623">
        <w:rPr>
          <w:lang w:eastAsia="zh-CN"/>
        </w:rPr>
        <w:t>current UE</w:t>
      </w:r>
      <w:r w:rsidR="00767D68">
        <w:rPr>
          <w:lang w:eastAsia="zh-CN"/>
        </w:rPr>
        <w:t xml:space="preserve"> devices</w:t>
      </w:r>
      <w:r w:rsidR="00D32B51">
        <w:rPr>
          <w:lang w:eastAsia="zh-CN"/>
        </w:rPr>
        <w:t xml:space="preserve"> operating in NR FR2</w:t>
      </w:r>
      <w:r w:rsidR="00767D68">
        <w:rPr>
          <w:lang w:eastAsia="zh-CN"/>
        </w:rPr>
        <w:t>.</w:t>
      </w:r>
      <w:r w:rsidR="007558FB">
        <w:rPr>
          <w:lang w:eastAsia="zh-CN"/>
        </w:rPr>
        <w:t xml:space="preserve"> </w:t>
      </w:r>
      <w:r w:rsidR="00CD7B67">
        <w:rPr>
          <w:lang w:eastAsia="zh-CN"/>
        </w:rPr>
        <w:t xml:space="preserve">Therefore, it seems necessary to provide UE capabilities </w:t>
      </w:r>
      <w:r w:rsidR="006F7367">
        <w:rPr>
          <w:lang w:eastAsia="zh-CN"/>
        </w:rPr>
        <w:t xml:space="preserve">for faster beam </w:t>
      </w:r>
      <w:r w:rsidR="006F7367">
        <w:rPr>
          <w:lang w:eastAsia="zh-CN"/>
        </w:rPr>
        <w:t>switching and beam reporting</w:t>
      </w:r>
      <w:r w:rsidR="006F7367">
        <w:rPr>
          <w:lang w:eastAsia="zh-CN"/>
        </w:rPr>
        <w:t xml:space="preserve"> assuming some reasonable progress in </w:t>
      </w:r>
      <w:r w:rsidR="007553A7">
        <w:rPr>
          <w:lang w:eastAsia="zh-CN"/>
        </w:rPr>
        <w:t xml:space="preserve">signal processing </w:t>
      </w:r>
      <w:r w:rsidR="002852EE">
        <w:rPr>
          <w:lang w:eastAsia="zh-CN"/>
        </w:rPr>
        <w:t xml:space="preserve">of </w:t>
      </w:r>
      <w:r w:rsidR="006F7367">
        <w:rPr>
          <w:lang w:eastAsia="zh-CN"/>
        </w:rPr>
        <w:t xml:space="preserve">UE devices for NR extension </w:t>
      </w:r>
      <w:r w:rsidR="006F7367">
        <w:rPr>
          <w:lang w:eastAsia="zh-CN"/>
        </w:rPr>
        <w:t>from 52.6 GHz up to 71 GHz</w:t>
      </w:r>
      <w:r w:rsidR="006F7367">
        <w:rPr>
          <w:lang w:eastAsia="zh-CN"/>
        </w:rPr>
        <w:t xml:space="preserve">. </w:t>
      </w:r>
      <w:proofErr w:type="gramStart"/>
      <w:r w:rsidR="003D54D6">
        <w:rPr>
          <w:lang w:eastAsia="zh-CN"/>
        </w:rPr>
        <w:t>In particular, it’s</w:t>
      </w:r>
      <w:proofErr w:type="gramEnd"/>
      <w:r w:rsidR="003D54D6">
        <w:rPr>
          <w:lang w:eastAsia="zh-CN"/>
        </w:rPr>
        <w:t xml:space="preserve"> proposed </w:t>
      </w:r>
      <w:r w:rsidR="00643109">
        <w:rPr>
          <w:lang w:eastAsia="zh-CN"/>
        </w:rPr>
        <w:t>to</w:t>
      </w:r>
      <w:r w:rsidR="00DA6DF7">
        <w:rPr>
          <w:lang w:eastAsia="zh-CN"/>
        </w:rPr>
        <w:t xml:space="preserve"> s</w:t>
      </w:r>
      <w:r w:rsidR="00B1300B">
        <w:rPr>
          <w:lang w:eastAsia="zh-CN"/>
        </w:rPr>
        <w:t xml:space="preserve">upport </w:t>
      </w:r>
      <w:r w:rsidR="00DA6DF7">
        <w:rPr>
          <w:lang w:eastAsia="zh-CN"/>
        </w:rPr>
        <w:t xml:space="preserve">an </w:t>
      </w:r>
      <w:r w:rsidR="00B1300B">
        <w:rPr>
          <w:lang w:eastAsia="zh-CN"/>
        </w:rPr>
        <w:t>additional c</w:t>
      </w:r>
      <w:r w:rsidR="007B2A6F" w:rsidRPr="006D1F80">
        <w:rPr>
          <w:lang w:eastAsia="zh-CN"/>
        </w:rPr>
        <w:t xml:space="preserve">andidate value </w:t>
      </w:r>
      <w:r w:rsidR="00025B8E">
        <w:rPr>
          <w:lang w:eastAsia="zh-CN"/>
        </w:rPr>
        <w:t xml:space="preserve">of 28 </w:t>
      </w:r>
      <w:r w:rsidR="00025B8E" w:rsidRPr="006D1F80">
        <w:rPr>
          <w:lang w:eastAsia="zh-CN"/>
        </w:rPr>
        <w:t>OFDM symbols</w:t>
      </w:r>
      <w:r w:rsidR="00025B8E" w:rsidRPr="006D1F80">
        <w:rPr>
          <w:lang w:eastAsia="zh-CN"/>
        </w:rPr>
        <w:t xml:space="preserve"> </w:t>
      </w:r>
      <w:r w:rsidR="007B2A6F" w:rsidRPr="006D1F80">
        <w:rPr>
          <w:lang w:eastAsia="zh-CN"/>
        </w:rPr>
        <w:t xml:space="preserve">for </w:t>
      </w:r>
      <w:r w:rsidR="00545716">
        <w:rPr>
          <w:lang w:eastAsia="zh-CN"/>
        </w:rPr>
        <w:t xml:space="preserve">SCS </w:t>
      </w:r>
      <w:r w:rsidR="007B2A6F" w:rsidRPr="006D1F80">
        <w:rPr>
          <w:lang w:eastAsia="zh-CN"/>
        </w:rPr>
        <w:t>480 kHz</w:t>
      </w:r>
      <w:r w:rsidR="00025B8E">
        <w:rPr>
          <w:lang w:eastAsia="zh-CN"/>
        </w:rPr>
        <w:t xml:space="preserve"> and a</w:t>
      </w:r>
      <w:r w:rsidR="007B2A6F" w:rsidRPr="006D1F80">
        <w:rPr>
          <w:lang w:eastAsia="zh-CN"/>
        </w:rPr>
        <w:t xml:space="preserve"> candidate value </w:t>
      </w:r>
      <w:r w:rsidR="00482333">
        <w:rPr>
          <w:lang w:eastAsia="zh-CN"/>
        </w:rPr>
        <w:t xml:space="preserve">of 56 </w:t>
      </w:r>
      <w:r w:rsidR="00482333" w:rsidRPr="006D1F80">
        <w:rPr>
          <w:lang w:eastAsia="zh-CN"/>
        </w:rPr>
        <w:t>OFDM symbols</w:t>
      </w:r>
      <w:r w:rsidR="00482333" w:rsidRPr="006D1F80">
        <w:rPr>
          <w:lang w:eastAsia="zh-CN"/>
        </w:rPr>
        <w:t xml:space="preserve"> </w:t>
      </w:r>
      <w:r w:rsidR="007B2A6F" w:rsidRPr="006D1F80">
        <w:rPr>
          <w:lang w:eastAsia="zh-CN"/>
        </w:rPr>
        <w:t xml:space="preserve">for </w:t>
      </w:r>
      <w:r w:rsidR="00545716">
        <w:rPr>
          <w:lang w:eastAsia="zh-CN"/>
        </w:rPr>
        <w:t xml:space="preserve">SCS </w:t>
      </w:r>
      <w:r w:rsidR="007B2A6F" w:rsidRPr="006D1F80">
        <w:rPr>
          <w:lang w:eastAsia="zh-CN"/>
        </w:rPr>
        <w:t>960 kHz</w:t>
      </w:r>
      <w:r w:rsidR="00DA6DF7">
        <w:rPr>
          <w:lang w:eastAsia="zh-CN"/>
        </w:rPr>
        <w:t xml:space="preserve"> </w:t>
      </w:r>
      <w:r w:rsidR="00DA6DF7" w:rsidRPr="006D1F80">
        <w:rPr>
          <w:lang w:eastAsia="zh-CN"/>
        </w:rPr>
        <w:t>for</w:t>
      </w:r>
      <w:r w:rsidR="00DA6DF7">
        <w:rPr>
          <w:lang w:eastAsia="zh-CN"/>
        </w:rPr>
        <w:t xml:space="preserve"> each of the parameters:</w:t>
      </w:r>
      <w:r w:rsidR="00DA6DF7" w:rsidRPr="006D1F80">
        <w:rPr>
          <w:lang w:eastAsia="zh-CN"/>
        </w:rPr>
        <w:t xml:space="preserve"> </w:t>
      </w:r>
      <w:proofErr w:type="spellStart"/>
      <w:r w:rsidR="00DA6DF7" w:rsidRPr="006D1F80">
        <w:rPr>
          <w:i/>
          <w:iCs/>
          <w:lang w:eastAsia="zh-CN"/>
        </w:rPr>
        <w:t>timeDurationQCL</w:t>
      </w:r>
      <w:proofErr w:type="spellEnd"/>
      <w:r w:rsidR="00DA6DF7">
        <w:rPr>
          <w:lang w:eastAsia="zh-CN"/>
        </w:rPr>
        <w:t>,</w:t>
      </w:r>
      <w:r w:rsidR="00DA6DF7" w:rsidRPr="006D1F80">
        <w:rPr>
          <w:lang w:eastAsia="zh-CN"/>
        </w:rPr>
        <w:t xml:space="preserve"> </w:t>
      </w:r>
      <w:proofErr w:type="spellStart"/>
      <w:r w:rsidR="00DA6DF7" w:rsidRPr="006D1F80">
        <w:rPr>
          <w:i/>
          <w:iCs/>
          <w:lang w:eastAsia="zh-CN"/>
        </w:rPr>
        <w:t>beamReportTiming</w:t>
      </w:r>
      <w:proofErr w:type="spellEnd"/>
      <w:r w:rsidR="00DA6DF7">
        <w:rPr>
          <w:lang w:eastAsia="zh-CN"/>
        </w:rPr>
        <w:t xml:space="preserve"> and </w:t>
      </w:r>
      <w:proofErr w:type="spellStart"/>
      <w:r w:rsidR="00DA6DF7" w:rsidRPr="006D1F80">
        <w:rPr>
          <w:i/>
          <w:iCs/>
          <w:lang w:eastAsia="zh-CN"/>
        </w:rPr>
        <w:t>beamSwitchTiming</w:t>
      </w:r>
      <w:proofErr w:type="spellEnd"/>
      <w:r w:rsidR="00DA6DF7">
        <w:rPr>
          <w:lang w:eastAsia="zh-CN"/>
        </w:rPr>
        <w:t>.</w:t>
      </w:r>
    </w:p>
    <w:p w14:paraId="22523B26" w14:textId="2E073073" w:rsidR="00717990" w:rsidRDefault="00717990" w:rsidP="00717990">
      <w:pPr>
        <w:spacing w:after="240"/>
        <w:jc w:val="both"/>
        <w:rPr>
          <w:lang w:eastAsia="zh-CN"/>
        </w:rPr>
      </w:pPr>
      <w:r w:rsidRPr="0071213E">
        <w:rPr>
          <w:b/>
          <w:bCs/>
          <w:lang w:eastAsia="zh-CN"/>
        </w:rPr>
        <w:t xml:space="preserve">Proposal </w:t>
      </w:r>
      <w:r>
        <w:rPr>
          <w:b/>
          <w:bCs/>
          <w:lang w:eastAsia="zh-CN"/>
        </w:rPr>
        <w:t>1</w:t>
      </w:r>
      <w:r w:rsidRPr="0071213E">
        <w:rPr>
          <w:b/>
          <w:bCs/>
          <w:lang w:eastAsia="zh-CN"/>
        </w:rPr>
        <w:t>:</w:t>
      </w:r>
      <w:r>
        <w:rPr>
          <w:lang w:eastAsia="zh-CN"/>
        </w:rPr>
        <w:t xml:space="preserve"> </w:t>
      </w:r>
      <w:r>
        <w:rPr>
          <w:lang w:eastAsia="zh-CN"/>
        </w:rPr>
        <w:t>S</w:t>
      </w:r>
      <w:r>
        <w:rPr>
          <w:lang w:eastAsia="zh-CN"/>
        </w:rPr>
        <w:t>upport additional c</w:t>
      </w:r>
      <w:r w:rsidRPr="006D1F80">
        <w:rPr>
          <w:lang w:eastAsia="zh-CN"/>
        </w:rPr>
        <w:t>andidate value</w:t>
      </w:r>
      <w:r>
        <w:rPr>
          <w:lang w:eastAsia="zh-CN"/>
        </w:rPr>
        <w:t>s</w:t>
      </w:r>
      <w:r w:rsidRPr="006D1F80">
        <w:rPr>
          <w:lang w:eastAsia="zh-CN"/>
        </w:rPr>
        <w:t xml:space="preserve"> </w:t>
      </w:r>
      <w:r>
        <w:rPr>
          <w:lang w:eastAsia="zh-CN"/>
        </w:rPr>
        <w:t xml:space="preserve">of 28 </w:t>
      </w:r>
      <w:r w:rsidRPr="006D1F80">
        <w:rPr>
          <w:lang w:eastAsia="zh-CN"/>
        </w:rPr>
        <w:t xml:space="preserve">OFDM symbols </w:t>
      </w:r>
      <w:r>
        <w:rPr>
          <w:lang w:eastAsia="zh-CN"/>
        </w:rPr>
        <w:t xml:space="preserve">and 56 </w:t>
      </w:r>
      <w:r w:rsidRPr="006D1F80">
        <w:rPr>
          <w:lang w:eastAsia="zh-CN"/>
        </w:rPr>
        <w:t xml:space="preserve">OFDM symbols for </w:t>
      </w:r>
      <w:r>
        <w:rPr>
          <w:lang w:eastAsia="zh-CN"/>
        </w:rPr>
        <w:t xml:space="preserve">SCS </w:t>
      </w:r>
      <w:r w:rsidRPr="006D1F80">
        <w:rPr>
          <w:lang w:eastAsia="zh-CN"/>
        </w:rPr>
        <w:t>480 kHz</w:t>
      </w:r>
      <w:r>
        <w:rPr>
          <w:lang w:eastAsia="zh-CN"/>
        </w:rPr>
        <w:t xml:space="preserve"> </w:t>
      </w:r>
      <w:r w:rsidR="004742BF">
        <w:rPr>
          <w:lang w:eastAsia="zh-CN"/>
        </w:rPr>
        <w:t xml:space="preserve">and </w:t>
      </w:r>
      <w:r>
        <w:rPr>
          <w:lang w:eastAsia="zh-CN"/>
        </w:rPr>
        <w:t xml:space="preserve">SCS </w:t>
      </w:r>
      <w:r w:rsidRPr="006D1F80">
        <w:rPr>
          <w:lang w:eastAsia="zh-CN"/>
        </w:rPr>
        <w:t>960 kHz</w:t>
      </w:r>
      <w:r w:rsidR="004742BF">
        <w:rPr>
          <w:lang w:eastAsia="zh-CN"/>
        </w:rPr>
        <w:t>, respectively,</w:t>
      </w:r>
      <w:r>
        <w:rPr>
          <w:lang w:eastAsia="zh-CN"/>
        </w:rPr>
        <w:t xml:space="preserve"> </w:t>
      </w:r>
      <w:r w:rsidRPr="006D1F80">
        <w:rPr>
          <w:lang w:eastAsia="zh-CN"/>
        </w:rPr>
        <w:t>for</w:t>
      </w:r>
      <w:r>
        <w:rPr>
          <w:lang w:eastAsia="zh-CN"/>
        </w:rPr>
        <w:t xml:space="preserve"> each of the parameters:</w:t>
      </w:r>
      <w:r w:rsidRPr="006D1F80">
        <w:rPr>
          <w:lang w:eastAsia="zh-CN"/>
        </w:rPr>
        <w:t xml:space="preserve"> </w:t>
      </w:r>
      <w:proofErr w:type="spellStart"/>
      <w:r w:rsidRPr="006D1F80">
        <w:rPr>
          <w:i/>
          <w:iCs/>
          <w:lang w:eastAsia="zh-CN"/>
        </w:rPr>
        <w:t>timeDurationQCL</w:t>
      </w:r>
      <w:proofErr w:type="spellEnd"/>
      <w:r>
        <w:rPr>
          <w:lang w:eastAsia="zh-CN"/>
        </w:rPr>
        <w:t>,</w:t>
      </w:r>
      <w:r w:rsidRPr="006D1F80">
        <w:rPr>
          <w:lang w:eastAsia="zh-CN"/>
        </w:rPr>
        <w:t xml:space="preserve"> </w:t>
      </w:r>
      <w:proofErr w:type="spellStart"/>
      <w:r w:rsidRPr="006D1F80">
        <w:rPr>
          <w:i/>
          <w:iCs/>
          <w:lang w:eastAsia="zh-CN"/>
        </w:rPr>
        <w:t>beamReportTiming</w:t>
      </w:r>
      <w:proofErr w:type="spellEnd"/>
      <w:r>
        <w:rPr>
          <w:lang w:eastAsia="zh-CN"/>
        </w:rPr>
        <w:t xml:space="preserve"> and </w:t>
      </w:r>
      <w:proofErr w:type="spellStart"/>
      <w:r w:rsidRPr="006D1F80">
        <w:rPr>
          <w:i/>
          <w:iCs/>
          <w:lang w:eastAsia="zh-CN"/>
        </w:rPr>
        <w:t>beamSwitchTiming</w:t>
      </w:r>
      <w:proofErr w:type="spellEnd"/>
      <w:r>
        <w:rPr>
          <w:lang w:eastAsia="zh-CN"/>
        </w:rPr>
        <w:t>.</w:t>
      </w:r>
    </w:p>
    <w:p w14:paraId="50A7765B" w14:textId="6D75A670" w:rsidR="00812123" w:rsidRDefault="002D5107" w:rsidP="002D5107">
      <w:pPr>
        <w:spacing w:after="240"/>
        <w:jc w:val="both"/>
        <w:rPr>
          <w:lang w:eastAsia="zh-CN"/>
        </w:rPr>
      </w:pPr>
      <w:r>
        <w:rPr>
          <w:lang w:eastAsia="zh-CN"/>
        </w:rPr>
        <w:t>I</w:t>
      </w:r>
      <w:r w:rsidR="005244F2">
        <w:rPr>
          <w:lang w:eastAsia="zh-CN"/>
        </w:rPr>
        <w:t xml:space="preserve">n </w:t>
      </w:r>
      <w:r w:rsidR="00250120">
        <w:rPr>
          <w:lang w:eastAsia="zh-CN"/>
        </w:rPr>
        <w:fldChar w:fldCharType="begin"/>
      </w:r>
      <w:r w:rsidR="00250120">
        <w:rPr>
          <w:lang w:eastAsia="zh-CN"/>
        </w:rPr>
        <w:instrText xml:space="preserve"> REF _Ref61796495 \h </w:instrText>
      </w:r>
      <w:r w:rsidR="00250120">
        <w:rPr>
          <w:lang w:eastAsia="zh-CN"/>
        </w:rPr>
      </w:r>
      <w:r w:rsidR="00250120">
        <w:rPr>
          <w:lang w:eastAsia="zh-CN"/>
        </w:rPr>
        <w:fldChar w:fldCharType="separate"/>
      </w:r>
      <w:r w:rsidR="00CD24F4">
        <w:t xml:space="preserve">Table </w:t>
      </w:r>
      <w:r w:rsidR="00CD24F4">
        <w:rPr>
          <w:noProof/>
        </w:rPr>
        <w:t>2</w:t>
      </w:r>
      <w:r w:rsidR="00CD24F4">
        <w:noBreakHyphen/>
      </w:r>
      <w:r w:rsidR="00CD24F4">
        <w:rPr>
          <w:noProof/>
        </w:rPr>
        <w:t>1</w:t>
      </w:r>
      <w:r w:rsidR="00250120">
        <w:rPr>
          <w:lang w:eastAsia="zh-CN"/>
        </w:rPr>
        <w:fldChar w:fldCharType="end"/>
      </w:r>
      <w:r w:rsidR="00E118A5">
        <w:rPr>
          <w:lang w:eastAsia="zh-CN"/>
        </w:rPr>
        <w:t xml:space="preserve"> below</w:t>
      </w:r>
      <w:r w:rsidR="00154F4F">
        <w:rPr>
          <w:lang w:eastAsia="zh-CN"/>
        </w:rPr>
        <w:t>,</w:t>
      </w:r>
      <w:r w:rsidR="00E118A5">
        <w:rPr>
          <w:lang w:eastAsia="zh-CN"/>
        </w:rPr>
        <w:t xml:space="preserve"> </w:t>
      </w:r>
      <w:r w:rsidR="0036183E">
        <w:rPr>
          <w:lang w:eastAsia="zh-CN"/>
        </w:rPr>
        <w:t>the</w:t>
      </w:r>
      <w:r w:rsidR="0048480F">
        <w:rPr>
          <w:lang w:eastAsia="zh-CN"/>
        </w:rPr>
        <w:t xml:space="preserve"> parameter</w:t>
      </w:r>
      <w:r w:rsidR="0030455B" w:rsidRPr="0030455B">
        <w:rPr>
          <w:lang w:eastAsia="zh-CN"/>
        </w:rPr>
        <w:t xml:space="preserve"> </w:t>
      </w:r>
      <w:r w:rsidR="0030455B">
        <w:rPr>
          <w:lang w:eastAsia="zh-CN"/>
        </w:rPr>
        <w:t xml:space="preserve">related to </w:t>
      </w:r>
      <w:proofErr w:type="gramStart"/>
      <w:r w:rsidR="00B82115">
        <w:rPr>
          <w:lang w:eastAsia="zh-CN"/>
        </w:rPr>
        <w:t>a number of</w:t>
      </w:r>
      <w:proofErr w:type="gramEnd"/>
      <w:r w:rsidR="00B82115">
        <w:rPr>
          <w:lang w:eastAsia="zh-CN"/>
        </w:rPr>
        <w:t xml:space="preserve"> beam switches</w:t>
      </w:r>
      <w:r w:rsidR="0048480F">
        <w:rPr>
          <w:lang w:eastAsia="zh-CN"/>
        </w:rPr>
        <w:t xml:space="preserve"> </w:t>
      </w:r>
      <w:r w:rsidR="0036183E">
        <w:rPr>
          <w:lang w:eastAsia="zh-CN"/>
        </w:rPr>
        <w:t xml:space="preserve">is </w:t>
      </w:r>
      <w:r w:rsidR="002C6E16">
        <w:rPr>
          <w:lang w:eastAsia="zh-CN"/>
        </w:rPr>
        <w:t xml:space="preserve">provided </w:t>
      </w:r>
      <w:r w:rsidR="0048480F">
        <w:rPr>
          <w:lang w:eastAsia="zh-CN"/>
        </w:rPr>
        <w:t xml:space="preserve">with </w:t>
      </w:r>
      <w:r w:rsidR="0036183E">
        <w:rPr>
          <w:lang w:eastAsia="zh-CN"/>
        </w:rPr>
        <w:t xml:space="preserve">its </w:t>
      </w:r>
      <w:r w:rsidR="0048480F">
        <w:rPr>
          <w:lang w:eastAsia="zh-CN"/>
        </w:rPr>
        <w:t xml:space="preserve">current </w:t>
      </w:r>
      <w:r w:rsidR="003B6C77">
        <w:rPr>
          <w:lang w:eastAsia="zh-CN"/>
        </w:rPr>
        <w:t xml:space="preserve">values and </w:t>
      </w:r>
      <w:r w:rsidR="00097AA5">
        <w:rPr>
          <w:lang w:eastAsia="zh-CN"/>
        </w:rPr>
        <w:t>the values proposed for new SCS</w:t>
      </w:r>
      <w:r w:rsidR="006857F2">
        <w:rPr>
          <w:lang w:eastAsia="zh-CN"/>
        </w:rPr>
        <w:t>s</w:t>
      </w:r>
      <w:r w:rsidR="002B1967">
        <w:rPr>
          <w:lang w:eastAsia="zh-CN"/>
        </w:rPr>
        <w:t>.</w:t>
      </w:r>
    </w:p>
    <w:p w14:paraId="0BD2CA06" w14:textId="73929C93" w:rsidR="009538FA" w:rsidRDefault="009538FA" w:rsidP="00BA083C">
      <w:pPr>
        <w:pStyle w:val="Caption"/>
        <w:keepNext/>
        <w:jc w:val="center"/>
      </w:pPr>
      <w:bookmarkStart w:id="2" w:name="_Ref61796495"/>
      <w:r>
        <w:t xml:space="preserve">Table </w:t>
      </w:r>
      <w:r>
        <w:fldChar w:fldCharType="begin"/>
      </w:r>
      <w:r>
        <w:instrText>SEQ Table \* ARABIC \s 1</w:instrText>
      </w:r>
      <w:r>
        <w:fldChar w:fldCharType="separate"/>
      </w:r>
      <w:r w:rsidR="00217635">
        <w:rPr>
          <w:noProof/>
        </w:rPr>
        <w:t>1</w:t>
      </w:r>
      <w:r>
        <w:fldChar w:fldCharType="end"/>
      </w:r>
      <w:bookmarkEnd w:id="2"/>
      <w:r w:rsidR="00E45F11">
        <w:t xml:space="preserve">. </w:t>
      </w:r>
      <w:r w:rsidR="00E45F11" w:rsidRPr="00BA083C">
        <w:rPr>
          <w:b w:val="0"/>
          <w:bCs w:val="0"/>
        </w:rPr>
        <w:t>Beam management parameters</w:t>
      </w:r>
    </w:p>
    <w:tbl>
      <w:tblPr>
        <w:tblStyle w:val="TableGrid"/>
        <w:tblW w:w="0" w:type="auto"/>
        <w:tblLook w:val="04A0" w:firstRow="1" w:lastRow="0" w:firstColumn="1" w:lastColumn="0" w:noHBand="0" w:noVBand="1"/>
      </w:tblPr>
      <w:tblGrid>
        <w:gridCol w:w="706"/>
        <w:gridCol w:w="1699"/>
        <w:gridCol w:w="2849"/>
        <w:gridCol w:w="2538"/>
        <w:gridCol w:w="2170"/>
      </w:tblGrid>
      <w:tr w:rsidR="002262BA" w14:paraId="4FA0CF62" w14:textId="45FD3CE4" w:rsidTr="00BA083C">
        <w:trPr>
          <w:trHeight w:val="454"/>
        </w:trPr>
        <w:tc>
          <w:tcPr>
            <w:tcW w:w="0" w:type="auto"/>
            <w:tcBorders>
              <w:bottom w:val="double" w:sz="4" w:space="0" w:color="auto"/>
            </w:tcBorders>
            <w:shd w:val="clear" w:color="auto" w:fill="auto"/>
          </w:tcPr>
          <w:p w14:paraId="0B72B3B6" w14:textId="2F417B03" w:rsidR="002262BA" w:rsidRPr="00BA083C" w:rsidRDefault="002262BA" w:rsidP="00BA083C">
            <w:pPr>
              <w:spacing w:after="240" w:line="240" w:lineRule="auto"/>
              <w:jc w:val="center"/>
              <w:rPr>
                <w:b/>
                <w:bCs/>
                <w:lang w:eastAsia="zh-CN"/>
              </w:rPr>
            </w:pPr>
            <w:r w:rsidRPr="00BA083C">
              <w:rPr>
                <w:b/>
                <w:bCs/>
                <w:lang w:eastAsia="zh-CN"/>
              </w:rPr>
              <w:t>Index</w:t>
            </w:r>
          </w:p>
        </w:tc>
        <w:tc>
          <w:tcPr>
            <w:tcW w:w="1699" w:type="dxa"/>
            <w:tcBorders>
              <w:bottom w:val="double" w:sz="4" w:space="0" w:color="auto"/>
            </w:tcBorders>
            <w:shd w:val="clear" w:color="auto" w:fill="auto"/>
          </w:tcPr>
          <w:p w14:paraId="4A6516D9" w14:textId="686A6181" w:rsidR="002262BA" w:rsidRPr="00BA083C" w:rsidRDefault="002262BA" w:rsidP="00BA083C">
            <w:pPr>
              <w:spacing w:after="240" w:line="240" w:lineRule="auto"/>
              <w:jc w:val="center"/>
              <w:rPr>
                <w:b/>
                <w:bCs/>
                <w:lang w:eastAsia="zh-CN"/>
              </w:rPr>
            </w:pPr>
            <w:r w:rsidRPr="00BA083C">
              <w:rPr>
                <w:b/>
                <w:bCs/>
                <w:lang w:eastAsia="zh-CN"/>
              </w:rPr>
              <w:t>Feature group</w:t>
            </w:r>
          </w:p>
        </w:tc>
        <w:tc>
          <w:tcPr>
            <w:tcW w:w="2849" w:type="dxa"/>
            <w:tcBorders>
              <w:bottom w:val="double" w:sz="4" w:space="0" w:color="auto"/>
            </w:tcBorders>
            <w:shd w:val="clear" w:color="auto" w:fill="auto"/>
          </w:tcPr>
          <w:p w14:paraId="29AB15BF" w14:textId="65CAA757" w:rsidR="002262BA" w:rsidRPr="00BA083C" w:rsidRDefault="0023516C" w:rsidP="00BA083C">
            <w:pPr>
              <w:spacing w:after="240" w:line="240" w:lineRule="auto"/>
              <w:jc w:val="center"/>
              <w:rPr>
                <w:b/>
                <w:bCs/>
                <w:lang w:eastAsia="zh-CN"/>
              </w:rPr>
            </w:pPr>
            <w:r>
              <w:rPr>
                <w:b/>
                <w:bCs/>
                <w:lang w:eastAsia="zh-CN"/>
              </w:rPr>
              <w:t>Parameter f</w:t>
            </w:r>
            <w:r w:rsidR="002262BA" w:rsidRPr="00BA083C">
              <w:rPr>
                <w:b/>
                <w:bCs/>
                <w:lang w:eastAsia="zh-CN"/>
              </w:rPr>
              <w:t>ield name in TS 38.331</w:t>
            </w:r>
            <w:r w:rsidR="0009020D">
              <w:rPr>
                <w:b/>
                <w:bCs/>
                <w:lang w:eastAsia="zh-CN"/>
              </w:rPr>
              <w:t xml:space="preserve"> and its explanation</w:t>
            </w:r>
          </w:p>
        </w:tc>
        <w:tc>
          <w:tcPr>
            <w:tcW w:w="2538" w:type="dxa"/>
            <w:tcBorders>
              <w:bottom w:val="double" w:sz="4" w:space="0" w:color="auto"/>
            </w:tcBorders>
            <w:shd w:val="clear" w:color="auto" w:fill="auto"/>
          </w:tcPr>
          <w:p w14:paraId="236E0ACB" w14:textId="0DF42DDC" w:rsidR="002262BA" w:rsidRPr="00BA083C" w:rsidRDefault="002262BA" w:rsidP="00BA083C">
            <w:pPr>
              <w:spacing w:after="240" w:line="240" w:lineRule="auto"/>
              <w:jc w:val="center"/>
              <w:rPr>
                <w:b/>
                <w:bCs/>
                <w:lang w:eastAsia="zh-CN"/>
              </w:rPr>
            </w:pPr>
            <w:r w:rsidRPr="00BA083C">
              <w:rPr>
                <w:b/>
                <w:bCs/>
                <w:lang w:eastAsia="zh-CN"/>
              </w:rPr>
              <w:t>Rel-15/16 values</w:t>
            </w:r>
          </w:p>
        </w:tc>
        <w:tc>
          <w:tcPr>
            <w:tcW w:w="2170" w:type="dxa"/>
            <w:tcBorders>
              <w:bottom w:val="double" w:sz="4" w:space="0" w:color="auto"/>
            </w:tcBorders>
            <w:shd w:val="clear" w:color="auto" w:fill="auto"/>
          </w:tcPr>
          <w:p w14:paraId="1F15CDE6" w14:textId="1B11A5D0" w:rsidR="002262BA" w:rsidRPr="00BA083C" w:rsidRDefault="002262BA" w:rsidP="00BA083C">
            <w:pPr>
              <w:spacing w:after="240" w:line="240" w:lineRule="auto"/>
              <w:jc w:val="center"/>
              <w:rPr>
                <w:b/>
                <w:bCs/>
                <w:lang w:eastAsia="zh-CN"/>
              </w:rPr>
            </w:pPr>
            <w:r w:rsidRPr="00BA083C">
              <w:rPr>
                <w:b/>
                <w:bCs/>
                <w:lang w:eastAsia="zh-CN"/>
              </w:rPr>
              <w:t>Proposed values</w:t>
            </w:r>
          </w:p>
        </w:tc>
      </w:tr>
      <w:tr w:rsidR="009B5717" w14:paraId="120D7D8D" w14:textId="5DA4809E" w:rsidTr="00BA083C">
        <w:trPr>
          <w:trHeight w:val="454"/>
        </w:trPr>
        <w:tc>
          <w:tcPr>
            <w:tcW w:w="0" w:type="auto"/>
          </w:tcPr>
          <w:p w14:paraId="46967A49" w14:textId="05A16B27" w:rsidR="009B5717" w:rsidRDefault="009B5717" w:rsidP="009B5717">
            <w:pPr>
              <w:spacing w:before="0" w:after="120" w:line="240" w:lineRule="auto"/>
              <w:jc w:val="left"/>
              <w:rPr>
                <w:lang w:eastAsia="zh-CN"/>
              </w:rPr>
            </w:pPr>
            <w:r>
              <w:rPr>
                <w:lang w:eastAsia="zh-CN"/>
              </w:rPr>
              <w:t>2-27</w:t>
            </w:r>
          </w:p>
        </w:tc>
        <w:tc>
          <w:tcPr>
            <w:tcW w:w="1699" w:type="dxa"/>
          </w:tcPr>
          <w:p w14:paraId="15DE1638" w14:textId="07254DC5" w:rsidR="009B5717" w:rsidRDefault="009B5717" w:rsidP="009B5717">
            <w:pPr>
              <w:spacing w:before="0" w:after="120" w:line="240" w:lineRule="auto"/>
              <w:jc w:val="left"/>
              <w:rPr>
                <w:lang w:eastAsia="zh-CN"/>
              </w:rPr>
            </w:pPr>
            <w:r>
              <w:rPr>
                <w:lang w:eastAsia="zh-CN"/>
              </w:rPr>
              <w:t>Beam switching</w:t>
            </w:r>
          </w:p>
        </w:tc>
        <w:tc>
          <w:tcPr>
            <w:tcW w:w="2849" w:type="dxa"/>
          </w:tcPr>
          <w:p w14:paraId="3A839A19" w14:textId="77777777" w:rsidR="009B5717" w:rsidRDefault="009B5717" w:rsidP="009B5717">
            <w:pPr>
              <w:spacing w:before="0" w:after="120" w:line="240" w:lineRule="auto"/>
              <w:jc w:val="left"/>
              <w:rPr>
                <w:i/>
              </w:rPr>
            </w:pPr>
            <w:proofErr w:type="spellStart"/>
            <w:r w:rsidRPr="000E3724">
              <w:rPr>
                <w:i/>
              </w:rPr>
              <w:t>maxNumberRxTxBeamSwitchDL</w:t>
            </w:r>
            <w:proofErr w:type="spellEnd"/>
          </w:p>
          <w:p w14:paraId="1E3ED214" w14:textId="03DF679B" w:rsidR="009F5F7E" w:rsidRPr="009F5F7E" w:rsidRDefault="00833D42" w:rsidP="009B5717">
            <w:pPr>
              <w:spacing w:before="0" w:after="120" w:line="240" w:lineRule="auto"/>
              <w:jc w:val="left"/>
              <w:rPr>
                <w:iCs/>
                <w:lang w:eastAsia="zh-CN"/>
              </w:rPr>
            </w:pPr>
            <w:r w:rsidRPr="00833D42">
              <w:rPr>
                <w:iCs/>
                <w:lang w:eastAsia="zh-CN"/>
              </w:rPr>
              <w:t>Maximum number of Tx + Rx beam changes a UE can conduct during a slot across the whole band CC</w:t>
            </w:r>
            <w:r>
              <w:rPr>
                <w:iCs/>
                <w:lang w:eastAsia="zh-CN"/>
              </w:rPr>
              <w:t>.</w:t>
            </w:r>
          </w:p>
        </w:tc>
        <w:tc>
          <w:tcPr>
            <w:tcW w:w="2538" w:type="dxa"/>
          </w:tcPr>
          <w:p w14:paraId="6B0DF8C5" w14:textId="7F263DED" w:rsidR="009B5717" w:rsidRDefault="009B5717" w:rsidP="009B5717">
            <w:pPr>
              <w:spacing w:before="0" w:after="120" w:line="240" w:lineRule="auto"/>
              <w:jc w:val="left"/>
              <w:rPr>
                <w:lang w:eastAsia="zh-CN"/>
              </w:rPr>
            </w:pPr>
            <w:r w:rsidRPr="000E3724">
              <w:t>{4, 7, 14}</w:t>
            </w:r>
            <w:r w:rsidR="00877703">
              <w:t xml:space="preserve"> switches</w:t>
            </w:r>
          </w:p>
        </w:tc>
        <w:tc>
          <w:tcPr>
            <w:tcW w:w="2170" w:type="dxa"/>
          </w:tcPr>
          <w:p w14:paraId="0AE71600" w14:textId="094BC4BD" w:rsidR="009B5717" w:rsidRDefault="009B5717" w:rsidP="009B5717">
            <w:pPr>
              <w:spacing w:before="0" w:after="120" w:line="240" w:lineRule="auto"/>
              <w:jc w:val="left"/>
              <w:rPr>
                <w:lang w:eastAsia="zh-CN"/>
              </w:rPr>
            </w:pPr>
            <w:r w:rsidRPr="000E3724">
              <w:t>{</w:t>
            </w:r>
            <w:r>
              <w:t xml:space="preserve">2, </w:t>
            </w:r>
            <w:r w:rsidRPr="000E3724">
              <w:t>4, 7, 14}</w:t>
            </w:r>
            <w:r w:rsidR="00877703">
              <w:t xml:space="preserve"> switches</w:t>
            </w:r>
          </w:p>
        </w:tc>
      </w:tr>
    </w:tbl>
    <w:p w14:paraId="31D7B3BE" w14:textId="77777777" w:rsidR="00793D7A" w:rsidRDefault="00793D7A" w:rsidP="004068F9">
      <w:pPr>
        <w:spacing w:after="240"/>
        <w:jc w:val="both"/>
        <w:rPr>
          <w:lang w:eastAsia="zh-CN"/>
        </w:rPr>
      </w:pPr>
    </w:p>
    <w:p w14:paraId="1E024462" w14:textId="497237A3" w:rsidR="003C1E5F" w:rsidRDefault="00D33688" w:rsidP="00DB4448">
      <w:pPr>
        <w:spacing w:after="120"/>
        <w:jc w:val="both"/>
        <w:rPr>
          <w:lang w:eastAsia="zh-CN"/>
        </w:rPr>
      </w:pPr>
      <w:r>
        <w:rPr>
          <w:lang w:eastAsia="zh-CN"/>
        </w:rPr>
        <w:t xml:space="preserve">It can be seen from </w:t>
      </w:r>
      <w:r>
        <w:rPr>
          <w:lang w:eastAsia="zh-CN"/>
        </w:rPr>
        <w:fldChar w:fldCharType="begin"/>
      </w:r>
      <w:r>
        <w:rPr>
          <w:lang w:eastAsia="zh-CN"/>
        </w:rPr>
        <w:instrText xml:space="preserve"> REF _Ref61796495 \h </w:instrText>
      </w:r>
      <w:r>
        <w:rPr>
          <w:lang w:eastAsia="zh-CN"/>
        </w:rPr>
      </w:r>
      <w:r>
        <w:rPr>
          <w:lang w:eastAsia="zh-CN"/>
        </w:rPr>
        <w:fldChar w:fldCharType="separate"/>
      </w:r>
      <w:r>
        <w:t xml:space="preserve">Table </w:t>
      </w:r>
      <w:r>
        <w:rPr>
          <w:noProof/>
        </w:rPr>
        <w:t>2</w:t>
      </w:r>
      <w:r>
        <w:noBreakHyphen/>
      </w:r>
      <w:r>
        <w:rPr>
          <w:noProof/>
        </w:rPr>
        <w:t>1</w:t>
      </w:r>
      <w:r>
        <w:rPr>
          <w:lang w:eastAsia="zh-CN"/>
        </w:rPr>
        <w:fldChar w:fldCharType="end"/>
      </w:r>
      <w:r w:rsidR="004D0C2B">
        <w:rPr>
          <w:lang w:eastAsia="zh-CN"/>
        </w:rPr>
        <w:t xml:space="preserve"> that</w:t>
      </w:r>
      <w:r>
        <w:rPr>
          <w:lang w:eastAsia="zh-CN"/>
        </w:rPr>
        <w:t xml:space="preserve"> </w:t>
      </w:r>
      <w:r w:rsidR="004D0C2B">
        <w:rPr>
          <w:lang w:eastAsia="zh-CN"/>
        </w:rPr>
        <w:t>f</w:t>
      </w:r>
      <w:r w:rsidR="00D10F48">
        <w:rPr>
          <w:iCs/>
        </w:rPr>
        <w:t xml:space="preserve">or </w:t>
      </w:r>
      <w:r w:rsidR="000140EC">
        <w:rPr>
          <w:iCs/>
        </w:rPr>
        <w:t xml:space="preserve">UE capability </w:t>
      </w:r>
      <w:proofErr w:type="spellStart"/>
      <w:r w:rsidR="000140EC" w:rsidRPr="000E3724">
        <w:rPr>
          <w:i/>
        </w:rPr>
        <w:t>maxNumberRxTxBeamSwitchDL</w:t>
      </w:r>
      <w:proofErr w:type="spellEnd"/>
      <w:r w:rsidR="000140EC">
        <w:rPr>
          <w:iCs/>
        </w:rPr>
        <w:t xml:space="preserve">, an additional value of 2 switches </w:t>
      </w:r>
      <w:r w:rsidR="00946607">
        <w:rPr>
          <w:iCs/>
        </w:rPr>
        <w:t xml:space="preserve">per slot is added </w:t>
      </w:r>
      <w:proofErr w:type="gramStart"/>
      <w:r w:rsidR="00946607">
        <w:rPr>
          <w:iCs/>
        </w:rPr>
        <w:t>taking into account</w:t>
      </w:r>
      <w:proofErr w:type="gramEnd"/>
      <w:r w:rsidR="00946607">
        <w:rPr>
          <w:iCs/>
        </w:rPr>
        <w:t xml:space="preserve"> the reduced slot duration </w:t>
      </w:r>
      <w:r w:rsidR="002C2570">
        <w:rPr>
          <w:iCs/>
        </w:rPr>
        <w:t>time for SCS 480 kHz and 960 kHz</w:t>
      </w:r>
      <w:r w:rsidR="0076773E">
        <w:rPr>
          <w:lang w:eastAsia="zh-CN"/>
        </w:rPr>
        <w:t>.</w:t>
      </w:r>
    </w:p>
    <w:p w14:paraId="5F278539" w14:textId="47A2EA85" w:rsidR="003C1E5F" w:rsidRPr="006D1F80" w:rsidRDefault="0076773E" w:rsidP="00F852F7">
      <w:pPr>
        <w:spacing w:after="240"/>
        <w:jc w:val="both"/>
        <w:rPr>
          <w:i/>
        </w:rPr>
      </w:pPr>
      <w:r w:rsidRPr="0071213E">
        <w:rPr>
          <w:b/>
          <w:bCs/>
          <w:lang w:eastAsia="zh-CN"/>
        </w:rPr>
        <w:t xml:space="preserve">Proposal </w:t>
      </w:r>
      <w:r w:rsidR="005E18FF">
        <w:rPr>
          <w:b/>
          <w:bCs/>
          <w:lang w:eastAsia="zh-CN"/>
        </w:rPr>
        <w:t>2</w:t>
      </w:r>
      <w:r w:rsidRPr="0071213E">
        <w:rPr>
          <w:b/>
          <w:bCs/>
          <w:lang w:eastAsia="zh-CN"/>
        </w:rPr>
        <w:t>:</w:t>
      </w:r>
      <w:r w:rsidR="005E18FF">
        <w:rPr>
          <w:b/>
          <w:bCs/>
          <w:lang w:eastAsia="zh-CN"/>
        </w:rPr>
        <w:t xml:space="preserve"> </w:t>
      </w:r>
      <w:r w:rsidR="005E18FF">
        <w:rPr>
          <w:rFonts w:eastAsia="Calibri"/>
          <w:lang w:eastAsia="zh-CN"/>
        </w:rPr>
        <w:t>F</w:t>
      </w:r>
      <w:r w:rsidR="003C1E5F" w:rsidRPr="006D1F80">
        <w:rPr>
          <w:lang w:eastAsia="zh-CN"/>
        </w:rPr>
        <w:t xml:space="preserve">or </w:t>
      </w:r>
      <w:proofErr w:type="spellStart"/>
      <w:r w:rsidR="003C1E5F" w:rsidRPr="006D1F80">
        <w:rPr>
          <w:i/>
        </w:rPr>
        <w:t>maxNumberRxTxBeamSwitchDL</w:t>
      </w:r>
      <w:proofErr w:type="spellEnd"/>
      <w:r w:rsidR="003C1E5F" w:rsidRPr="006D1F80">
        <w:rPr>
          <w:lang w:eastAsia="zh-CN"/>
        </w:rPr>
        <w:t>:</w:t>
      </w:r>
      <w:r w:rsidR="006235AB" w:rsidRPr="006D1F80">
        <w:rPr>
          <w:lang w:eastAsia="zh-CN"/>
        </w:rPr>
        <w:t xml:space="preserve"> Candidate value set is </w:t>
      </w:r>
      <w:r w:rsidR="006235AB" w:rsidRPr="006D1F80">
        <w:t>{2, 4, 7, 14}</w:t>
      </w:r>
      <w:r w:rsidR="004D0F35">
        <w:t xml:space="preserve"> switches</w:t>
      </w:r>
      <w:r w:rsidR="006235AB" w:rsidRPr="006D1F80">
        <w:t>.</w:t>
      </w:r>
    </w:p>
    <w:p w14:paraId="1A271AC8" w14:textId="22D12698" w:rsidR="001D1FD1" w:rsidRDefault="00FE38F0" w:rsidP="00AC49C3">
      <w:pPr>
        <w:overflowPunct/>
        <w:autoSpaceDE/>
        <w:autoSpaceDN/>
        <w:adjustRightInd/>
        <w:spacing w:before="60" w:after="120"/>
        <w:jc w:val="both"/>
        <w:textAlignment w:val="auto"/>
        <w:rPr>
          <w:lang w:eastAsia="x-none"/>
        </w:rPr>
      </w:pPr>
      <w:r w:rsidRPr="00066B59">
        <w:rPr>
          <w:lang w:eastAsia="x-none"/>
        </w:rPr>
        <w:t>An</w:t>
      </w:r>
      <w:r w:rsidR="00275B5E">
        <w:rPr>
          <w:lang w:eastAsia="x-none"/>
        </w:rPr>
        <w:t xml:space="preserve">other timing parameter related to </w:t>
      </w:r>
      <w:r w:rsidR="004D52E1">
        <w:rPr>
          <w:lang w:eastAsia="x-none"/>
        </w:rPr>
        <w:t xml:space="preserve">operation with multiple </w:t>
      </w:r>
      <w:r w:rsidR="00275B5E">
        <w:rPr>
          <w:lang w:eastAsia="x-none"/>
        </w:rPr>
        <w:t>beam</w:t>
      </w:r>
      <w:r w:rsidR="004D52E1">
        <w:rPr>
          <w:lang w:eastAsia="x-none"/>
        </w:rPr>
        <w:t>s</w:t>
      </w:r>
      <w:r w:rsidR="008304EF">
        <w:rPr>
          <w:lang w:eastAsia="x-none"/>
        </w:rPr>
        <w:t>,</w:t>
      </w:r>
      <w:r w:rsidR="00275B5E">
        <w:rPr>
          <w:lang w:eastAsia="x-none"/>
        </w:rPr>
        <w:t xml:space="preserve"> </w:t>
      </w:r>
      <w:r w:rsidR="00337C55">
        <w:rPr>
          <w:lang w:eastAsia="x-none"/>
        </w:rPr>
        <w:t xml:space="preserve">which value has not been defined for </w:t>
      </w:r>
      <w:r w:rsidR="008304EF">
        <w:rPr>
          <w:lang w:eastAsia="x-none"/>
        </w:rPr>
        <w:t xml:space="preserve">larger SCS, is </w:t>
      </w:r>
      <w:r w:rsidR="007700AE">
        <w:rPr>
          <w:lang w:eastAsia="x-none"/>
        </w:rPr>
        <w:t xml:space="preserve">the additional </w:t>
      </w:r>
      <w:r w:rsidR="001A6E5F">
        <w:rPr>
          <w:lang w:eastAsia="x-none"/>
        </w:rPr>
        <w:t>beam swi</w:t>
      </w:r>
      <w:r w:rsidR="00924D32">
        <w:rPr>
          <w:lang w:eastAsia="x-none"/>
        </w:rPr>
        <w:t>tching delay</w:t>
      </w:r>
      <w:r w:rsidR="00935A0B">
        <w:rPr>
          <w:lang w:eastAsia="x-none"/>
        </w:rPr>
        <w:t xml:space="preserve"> </w:t>
      </w:r>
      <m:oMath>
        <m:r>
          <w:rPr>
            <w:rFonts w:ascii="Cambria Math" w:hAnsi="Cambria Math"/>
            <w:lang w:eastAsia="x-none"/>
          </w:rPr>
          <m:t>d</m:t>
        </m:r>
      </m:oMath>
      <w:r w:rsidR="00924D32">
        <w:rPr>
          <w:lang w:eastAsia="x-none"/>
        </w:rPr>
        <w:t xml:space="preserve">. </w:t>
      </w:r>
      <w:r w:rsidR="00FE11F6">
        <w:rPr>
          <w:lang w:eastAsia="x-none"/>
        </w:rPr>
        <w:t xml:space="preserve">According to Section </w:t>
      </w:r>
      <w:r w:rsidR="00375A2B">
        <w:rPr>
          <w:lang w:eastAsia="x-none"/>
        </w:rPr>
        <w:t>5.1.5 from TS 38.214</w:t>
      </w:r>
      <w:r w:rsidR="00E3493B">
        <w:rPr>
          <w:lang w:eastAsia="x-none"/>
        </w:rPr>
        <w:t xml:space="preserve"> </w:t>
      </w:r>
      <w:r w:rsidR="0071615E">
        <w:rPr>
          <w:lang w:eastAsia="x-none"/>
        </w:rPr>
        <w:fldChar w:fldCharType="begin"/>
      </w:r>
      <w:r w:rsidR="0071615E">
        <w:rPr>
          <w:lang w:eastAsia="x-none"/>
        </w:rPr>
        <w:instrText xml:space="preserve"> REF _Ref68602892 \r \h </w:instrText>
      </w:r>
      <w:r w:rsidR="0071615E">
        <w:rPr>
          <w:lang w:eastAsia="x-none"/>
        </w:rPr>
      </w:r>
      <w:r w:rsidR="0071615E">
        <w:rPr>
          <w:lang w:eastAsia="x-none"/>
        </w:rPr>
        <w:fldChar w:fldCharType="separate"/>
      </w:r>
      <w:r w:rsidR="0071615E">
        <w:rPr>
          <w:lang w:eastAsia="x-none"/>
        </w:rPr>
        <w:t>[2]</w:t>
      </w:r>
      <w:r w:rsidR="0071615E">
        <w:rPr>
          <w:lang w:eastAsia="x-none"/>
        </w:rPr>
        <w:fldChar w:fldCharType="end"/>
      </w:r>
      <w:r w:rsidR="000651E1">
        <w:rPr>
          <w:lang w:eastAsia="x-none"/>
        </w:rPr>
        <w:t xml:space="preserve">, </w:t>
      </w:r>
      <w:r w:rsidR="00461320">
        <w:rPr>
          <w:lang w:eastAsia="x-none"/>
        </w:rPr>
        <w:t xml:space="preserve">it is used to </w:t>
      </w:r>
      <w:r w:rsidR="001C7B81">
        <w:rPr>
          <w:lang w:eastAsia="x-none"/>
        </w:rPr>
        <w:t>provide an additional delay</w:t>
      </w:r>
      <w:r w:rsidR="00D763AC">
        <w:rPr>
          <w:lang w:eastAsia="x-none"/>
        </w:rPr>
        <w:t>,</w:t>
      </w:r>
      <w:r w:rsidR="005F233D">
        <w:rPr>
          <w:lang w:eastAsia="x-none"/>
        </w:rPr>
        <w:t xml:space="preserve"> </w:t>
      </w:r>
      <w:r w:rsidR="000C0EA7">
        <w:rPr>
          <w:lang w:eastAsia="x-none"/>
        </w:rPr>
        <w:t xml:space="preserve">equal to </w:t>
      </w:r>
      <m:oMath>
        <m:r>
          <w:rPr>
            <w:rFonts w:ascii="Cambria Math" w:hAnsi="Cambria Math"/>
            <w:lang w:eastAsia="x-none"/>
          </w:rPr>
          <m:t>d⋅</m:t>
        </m:r>
        <m:f>
          <m:fPr>
            <m:ctrlPr>
              <w:rPr>
                <w:rFonts w:ascii="Cambria Math" w:hAnsi="Cambria Math"/>
                <w:i/>
                <w:lang w:eastAsia="x-none"/>
              </w:rPr>
            </m:ctrlPr>
          </m:fPr>
          <m:num>
            <m:sSup>
              <m:sSupPr>
                <m:ctrlPr>
                  <w:rPr>
                    <w:rFonts w:ascii="Cambria Math" w:hAnsi="Cambria Math"/>
                    <w:i/>
                    <w:lang w:eastAsia="x-none"/>
                  </w:rPr>
                </m:ctrlPr>
              </m:sSupPr>
              <m:e>
                <m:r>
                  <w:rPr>
                    <w:rFonts w:ascii="Cambria Math" w:hAnsi="Cambria Math"/>
                    <w:lang w:eastAsia="x-none"/>
                  </w:rPr>
                  <m:t xml:space="preserve"> 2</m:t>
                </m:r>
              </m:e>
              <m:sup>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PDSCH</m:t>
                    </m:r>
                  </m:sub>
                </m:sSub>
              </m:sup>
            </m:sSup>
          </m:num>
          <m:den>
            <m:sSup>
              <m:sSupPr>
                <m:ctrlPr>
                  <w:rPr>
                    <w:rFonts w:ascii="Cambria Math" w:hAnsi="Cambria Math"/>
                    <w:i/>
                    <w:lang w:eastAsia="x-none"/>
                  </w:rPr>
                </m:ctrlPr>
              </m:sSupPr>
              <m:e>
                <m:r>
                  <w:rPr>
                    <w:rFonts w:ascii="Cambria Math" w:hAnsi="Cambria Math"/>
                    <w:lang w:eastAsia="x-none"/>
                  </w:rPr>
                  <m:t xml:space="preserve"> 2</m:t>
                </m:r>
              </m:e>
              <m:sup>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sup>
            </m:sSup>
          </m:den>
        </m:f>
      </m:oMath>
      <w:r w:rsidR="00D763AC">
        <w:rPr>
          <w:lang w:eastAsia="x-none"/>
        </w:rPr>
        <w:t>,</w:t>
      </w:r>
      <w:r w:rsidR="001C7B81">
        <w:rPr>
          <w:lang w:eastAsia="x-none"/>
        </w:rPr>
        <w:t xml:space="preserve"> to </w:t>
      </w:r>
      <w:r w:rsidR="00C954CD">
        <w:rPr>
          <w:lang w:eastAsia="x-none"/>
        </w:rPr>
        <w:t xml:space="preserve">the </w:t>
      </w:r>
      <w:proofErr w:type="spellStart"/>
      <w:r w:rsidR="00C954CD" w:rsidRPr="00066B59">
        <w:rPr>
          <w:i/>
          <w:iCs/>
          <w:lang w:eastAsia="x-none"/>
        </w:rPr>
        <w:t>timeDurationQCL</w:t>
      </w:r>
      <w:proofErr w:type="spellEnd"/>
      <w:r w:rsidR="00C954CD">
        <w:rPr>
          <w:lang w:eastAsia="x-none"/>
        </w:rPr>
        <w:t xml:space="preserve"> </w:t>
      </w:r>
      <w:r w:rsidR="009B5A79">
        <w:rPr>
          <w:lang w:eastAsia="x-none"/>
        </w:rPr>
        <w:t xml:space="preserve">in case </w:t>
      </w:r>
      <w:r w:rsidR="003C2FCE">
        <w:rPr>
          <w:lang w:eastAsia="x-none"/>
        </w:rPr>
        <w:t xml:space="preserve">of scheduling PDCCH and </w:t>
      </w:r>
      <w:r w:rsidR="00135FF0">
        <w:rPr>
          <w:lang w:eastAsia="x-none"/>
        </w:rPr>
        <w:t>the schedul</w:t>
      </w:r>
      <w:r w:rsidR="0092419C">
        <w:rPr>
          <w:lang w:eastAsia="x-none"/>
        </w:rPr>
        <w:t>ed</w:t>
      </w:r>
      <w:r w:rsidR="00135FF0">
        <w:rPr>
          <w:lang w:eastAsia="x-none"/>
        </w:rPr>
        <w:t xml:space="preserve"> PDSCH </w:t>
      </w:r>
      <w:r w:rsidR="003213B4">
        <w:rPr>
          <w:lang w:eastAsia="x-none"/>
        </w:rPr>
        <w:t>are on different component carriers</w:t>
      </w:r>
      <w:r w:rsidR="00D23AB2">
        <w:rPr>
          <w:lang w:eastAsia="x-none"/>
        </w:rPr>
        <w:t xml:space="preserve"> (i.e., cross-carrier scheduling)</w:t>
      </w:r>
      <w:r w:rsidR="00917086">
        <w:rPr>
          <w:lang w:eastAsia="x-none"/>
        </w:rPr>
        <w:t xml:space="preserve"> and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PDSCH</m:t>
            </m:r>
          </m:sub>
        </m:sSub>
      </m:oMath>
      <w:r w:rsidR="00AB239A">
        <w:rPr>
          <w:lang w:eastAsia="x-none"/>
        </w:rPr>
        <w:t>.</w:t>
      </w:r>
      <w:r w:rsidR="004E34A1">
        <w:rPr>
          <w:lang w:eastAsia="x-none"/>
        </w:rPr>
        <w:t xml:space="preserve"> </w:t>
      </w:r>
      <w:r w:rsidR="001B1B89">
        <w:rPr>
          <w:lang w:eastAsia="x-none"/>
        </w:rPr>
        <w:t xml:space="preserve">Another application point of the </w:t>
      </w:r>
      <w:r w:rsidR="003C3FF8">
        <w:rPr>
          <w:lang w:eastAsia="x-none"/>
        </w:rPr>
        <w:t xml:space="preserve">parameter </w:t>
      </w:r>
      <m:oMath>
        <m:r>
          <w:rPr>
            <w:rFonts w:ascii="Cambria Math" w:hAnsi="Cambria Math"/>
            <w:lang w:eastAsia="x-none"/>
          </w:rPr>
          <m:t>d</m:t>
        </m:r>
      </m:oMath>
      <w:r w:rsidR="003C3FF8">
        <w:rPr>
          <w:lang w:eastAsia="x-none"/>
        </w:rPr>
        <w:t xml:space="preserve"> is described in Section </w:t>
      </w:r>
      <w:r w:rsidR="00EA0C5E">
        <w:rPr>
          <w:lang w:eastAsia="x-none"/>
        </w:rPr>
        <w:t xml:space="preserve">5.2.1.5.1a </w:t>
      </w:r>
      <w:r w:rsidR="00D12ABB">
        <w:rPr>
          <w:lang w:eastAsia="x-none"/>
        </w:rPr>
        <w:fldChar w:fldCharType="begin"/>
      </w:r>
      <w:r w:rsidR="00D12ABB">
        <w:rPr>
          <w:lang w:eastAsia="x-none"/>
        </w:rPr>
        <w:instrText xml:space="preserve"> REF _Ref68602892 \r \h </w:instrText>
      </w:r>
      <w:r w:rsidR="00D12ABB">
        <w:rPr>
          <w:lang w:eastAsia="x-none"/>
        </w:rPr>
      </w:r>
      <w:r w:rsidR="00D12ABB">
        <w:rPr>
          <w:lang w:eastAsia="x-none"/>
        </w:rPr>
        <w:fldChar w:fldCharType="separate"/>
      </w:r>
      <w:r w:rsidR="00D12ABB">
        <w:rPr>
          <w:lang w:eastAsia="x-none"/>
        </w:rPr>
        <w:t>[2]</w:t>
      </w:r>
      <w:r w:rsidR="00D12ABB">
        <w:rPr>
          <w:lang w:eastAsia="x-none"/>
        </w:rPr>
        <w:fldChar w:fldCharType="end"/>
      </w:r>
      <w:r w:rsidR="00D12ABB">
        <w:rPr>
          <w:lang w:eastAsia="x-none"/>
        </w:rPr>
        <w:t xml:space="preserve"> for the case when </w:t>
      </w:r>
      <w:r w:rsidR="00876475" w:rsidRPr="00876475">
        <w:rPr>
          <w:lang w:eastAsia="x-none"/>
        </w:rPr>
        <w:t>the triggering PDCCH and the triggered aperiodic CSI-RS are of different numerologies</w:t>
      </w:r>
      <w:r w:rsidR="00F52598">
        <w:rPr>
          <w:lang w:eastAsia="x-none"/>
        </w:rPr>
        <w:t xml:space="preserve"> and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CSIRS</m:t>
            </m:r>
          </m:sub>
        </m:sSub>
      </m:oMath>
      <w:r w:rsidR="00624D46">
        <w:rPr>
          <w:lang w:eastAsia="x-none"/>
        </w:rPr>
        <w:t>.</w:t>
      </w:r>
      <w:r w:rsidR="00907B2D">
        <w:rPr>
          <w:lang w:eastAsia="x-none"/>
        </w:rPr>
        <w:t xml:space="preserve"> </w:t>
      </w:r>
      <w:r w:rsidR="0010785A">
        <w:rPr>
          <w:lang w:eastAsia="x-none"/>
        </w:rPr>
        <w:t>The</w:t>
      </w:r>
      <w:r w:rsidR="007A6AB3">
        <w:rPr>
          <w:lang w:eastAsia="x-none"/>
        </w:rPr>
        <w:t>re</w:t>
      </w:r>
      <w:r w:rsidR="00CE1248">
        <w:rPr>
          <w:lang w:eastAsia="x-none"/>
        </w:rPr>
        <w:t xml:space="preserve"> </w:t>
      </w:r>
      <w:r w:rsidR="009F6E41">
        <w:rPr>
          <w:lang w:eastAsia="x-none"/>
        </w:rPr>
        <w:t>is</w:t>
      </w:r>
      <w:r w:rsidR="00DA22E5">
        <w:rPr>
          <w:lang w:eastAsia="x-none"/>
        </w:rPr>
        <w:t xml:space="preserve"> the</w:t>
      </w:r>
      <w:r w:rsidR="0010785A">
        <w:rPr>
          <w:lang w:eastAsia="x-none"/>
        </w:rPr>
        <w:t xml:space="preserve"> additional delay</w:t>
      </w:r>
      <w:r w:rsidR="00546D5B">
        <w:rPr>
          <w:lang w:eastAsia="x-none"/>
        </w:rPr>
        <w:t xml:space="preserve"> </w:t>
      </w:r>
      <m:oMath>
        <m:r>
          <w:rPr>
            <w:rFonts w:ascii="Cambria Math" w:hAnsi="Cambria Math"/>
            <w:lang w:eastAsia="x-none"/>
          </w:rPr>
          <m:t>d⋅</m:t>
        </m:r>
        <m:f>
          <m:fPr>
            <m:ctrlPr>
              <w:rPr>
                <w:rFonts w:ascii="Cambria Math" w:hAnsi="Cambria Math"/>
                <w:i/>
                <w:lang w:eastAsia="x-none"/>
              </w:rPr>
            </m:ctrlPr>
          </m:fPr>
          <m:num>
            <m:sSup>
              <m:sSupPr>
                <m:ctrlPr>
                  <w:rPr>
                    <w:rFonts w:ascii="Cambria Math" w:hAnsi="Cambria Math"/>
                    <w:i/>
                    <w:lang w:eastAsia="x-none"/>
                  </w:rPr>
                </m:ctrlPr>
              </m:sSupPr>
              <m:e>
                <m:r>
                  <w:rPr>
                    <w:rFonts w:ascii="Cambria Math" w:hAnsi="Cambria Math"/>
                    <w:lang w:eastAsia="x-none"/>
                  </w:rPr>
                  <m:t xml:space="preserve"> 2</m:t>
                </m:r>
              </m:e>
              <m:sup>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CSIRS</m:t>
                    </m:r>
                  </m:sub>
                </m:sSub>
              </m:sup>
            </m:sSup>
          </m:num>
          <m:den>
            <m:sSup>
              <m:sSupPr>
                <m:ctrlPr>
                  <w:rPr>
                    <w:rFonts w:ascii="Cambria Math" w:hAnsi="Cambria Math"/>
                    <w:i/>
                    <w:lang w:eastAsia="x-none"/>
                  </w:rPr>
                </m:ctrlPr>
              </m:sSupPr>
              <m:e>
                <m:r>
                  <w:rPr>
                    <w:rFonts w:ascii="Cambria Math" w:hAnsi="Cambria Math"/>
                    <w:lang w:eastAsia="x-none"/>
                  </w:rPr>
                  <m:t xml:space="preserve"> 2</m:t>
                </m:r>
              </m:e>
              <m:sup>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sup>
            </m:sSup>
          </m:den>
        </m:f>
      </m:oMath>
      <w:r w:rsidR="0010785A">
        <w:rPr>
          <w:lang w:eastAsia="x-none"/>
        </w:rPr>
        <w:t xml:space="preserve"> </w:t>
      </w:r>
      <w:r w:rsidR="00B75D71">
        <w:rPr>
          <w:lang w:eastAsia="x-none"/>
        </w:rPr>
        <w:t xml:space="preserve">provided to </w:t>
      </w:r>
      <w:r w:rsidR="00323618">
        <w:rPr>
          <w:lang w:eastAsia="x-none"/>
        </w:rPr>
        <w:t xml:space="preserve">the </w:t>
      </w:r>
      <w:proofErr w:type="spellStart"/>
      <w:r w:rsidR="00B75D71" w:rsidRPr="00066B59">
        <w:rPr>
          <w:i/>
          <w:iCs/>
          <w:lang w:eastAsia="x-none"/>
        </w:rPr>
        <w:t>beamSwitch</w:t>
      </w:r>
      <w:r w:rsidR="00323618" w:rsidRPr="00066B59">
        <w:rPr>
          <w:i/>
          <w:iCs/>
          <w:lang w:eastAsia="x-none"/>
        </w:rPr>
        <w:t>Time</w:t>
      </w:r>
      <w:proofErr w:type="spellEnd"/>
      <w:r w:rsidR="0064745C">
        <w:rPr>
          <w:lang w:eastAsia="x-none"/>
        </w:rPr>
        <w:t>.</w:t>
      </w:r>
      <w:r w:rsidR="00B34901">
        <w:rPr>
          <w:lang w:eastAsia="x-none"/>
        </w:rPr>
        <w:t xml:space="preserve"> </w:t>
      </w:r>
      <w:r w:rsidR="00A63092">
        <w:rPr>
          <w:lang w:eastAsia="x-none"/>
        </w:rPr>
        <w:t>The c</w:t>
      </w:r>
      <w:r w:rsidR="00E5551E">
        <w:rPr>
          <w:lang w:eastAsia="x-none"/>
        </w:rPr>
        <w:t>urrent values</w:t>
      </w:r>
      <w:r w:rsidR="00994C5D">
        <w:rPr>
          <w:lang w:eastAsia="x-none"/>
        </w:rPr>
        <w:t xml:space="preserve"> of </w:t>
      </w:r>
      <w:r w:rsidR="00CB1B6A">
        <w:rPr>
          <w:lang w:eastAsia="x-none"/>
        </w:rPr>
        <w:t xml:space="preserve">parameter </w:t>
      </w:r>
      <m:oMath>
        <m:r>
          <w:rPr>
            <w:rFonts w:ascii="Cambria Math" w:hAnsi="Cambria Math"/>
            <w:lang w:eastAsia="x-none"/>
          </w:rPr>
          <m:t>d</m:t>
        </m:r>
      </m:oMath>
      <w:r w:rsidR="00CB1B6A">
        <w:rPr>
          <w:lang w:eastAsia="x-none"/>
        </w:rPr>
        <w:t xml:space="preserve"> are defined up to </w:t>
      </w:r>
      <w:r w:rsidR="00406964">
        <w:rPr>
          <w:lang w:eastAsia="x-none"/>
        </w:rPr>
        <w:t xml:space="preserve">SCS 60 kHz and given in </w:t>
      </w:r>
      <w:r w:rsidR="007734D1">
        <w:rPr>
          <w:lang w:eastAsia="x-none"/>
        </w:rPr>
        <w:t xml:space="preserve">Table </w:t>
      </w:r>
      <w:r w:rsidR="00742D24">
        <w:rPr>
          <w:lang w:eastAsia="x-none"/>
        </w:rPr>
        <w:t xml:space="preserve">5.2.1.5.1a-1 </w:t>
      </w:r>
      <w:r w:rsidR="00034625">
        <w:rPr>
          <w:lang w:eastAsia="x-none"/>
        </w:rPr>
        <w:fldChar w:fldCharType="begin"/>
      </w:r>
      <w:r w:rsidR="00034625">
        <w:rPr>
          <w:lang w:eastAsia="x-none"/>
        </w:rPr>
        <w:instrText xml:space="preserve"> REF _Ref68602892 \r \h </w:instrText>
      </w:r>
      <w:r w:rsidR="00034625">
        <w:rPr>
          <w:lang w:eastAsia="x-none"/>
        </w:rPr>
      </w:r>
      <w:r w:rsidR="00034625">
        <w:rPr>
          <w:lang w:eastAsia="x-none"/>
        </w:rPr>
        <w:fldChar w:fldCharType="separate"/>
      </w:r>
      <w:r w:rsidR="00034625">
        <w:rPr>
          <w:lang w:eastAsia="x-none"/>
        </w:rPr>
        <w:t>[2]</w:t>
      </w:r>
      <w:r w:rsidR="00034625">
        <w:rPr>
          <w:lang w:eastAsia="x-none"/>
        </w:rPr>
        <w:fldChar w:fldCharType="end"/>
      </w:r>
      <w:r w:rsidR="001F7603">
        <w:rPr>
          <w:lang w:eastAsia="x-none"/>
        </w:rPr>
        <w:t xml:space="preserve">. </w:t>
      </w:r>
      <w:r w:rsidR="00CF45D7">
        <w:rPr>
          <w:lang w:eastAsia="x-none"/>
        </w:rPr>
        <w:t xml:space="preserve">In </w:t>
      </w:r>
      <w:r w:rsidR="00CF45D7">
        <w:rPr>
          <w:lang w:eastAsia="x-none"/>
        </w:rPr>
        <w:fldChar w:fldCharType="begin"/>
      </w:r>
      <w:r w:rsidR="00CF45D7">
        <w:rPr>
          <w:lang w:eastAsia="x-none"/>
        </w:rPr>
        <w:instrText xml:space="preserve"> REF _Ref68604542 \h </w:instrText>
      </w:r>
      <w:r w:rsidR="00CF45D7">
        <w:rPr>
          <w:lang w:eastAsia="x-none"/>
        </w:rPr>
      </w:r>
      <w:r w:rsidR="00CF45D7">
        <w:rPr>
          <w:lang w:eastAsia="x-none"/>
        </w:rPr>
        <w:fldChar w:fldCharType="separate"/>
      </w:r>
      <w:r w:rsidR="00CF45D7">
        <w:t xml:space="preserve">Table </w:t>
      </w:r>
      <w:r w:rsidR="00CF45D7">
        <w:rPr>
          <w:noProof/>
        </w:rPr>
        <w:t>2</w:t>
      </w:r>
      <w:r w:rsidR="00CF45D7">
        <w:noBreakHyphen/>
      </w:r>
      <w:r w:rsidR="00CF45D7">
        <w:rPr>
          <w:noProof/>
        </w:rPr>
        <w:t>2</w:t>
      </w:r>
      <w:r w:rsidR="00CF45D7">
        <w:rPr>
          <w:lang w:eastAsia="x-none"/>
        </w:rPr>
        <w:fldChar w:fldCharType="end"/>
      </w:r>
      <w:r w:rsidR="001F7603">
        <w:rPr>
          <w:lang w:eastAsia="x-none"/>
        </w:rPr>
        <w:t xml:space="preserve">, </w:t>
      </w:r>
      <w:r w:rsidR="00784450">
        <w:rPr>
          <w:lang w:eastAsia="x-none"/>
        </w:rPr>
        <w:t>th</w:t>
      </w:r>
      <w:r w:rsidR="001A0CA8">
        <w:rPr>
          <w:lang w:eastAsia="x-none"/>
        </w:rPr>
        <w:t>e</w:t>
      </w:r>
      <w:r w:rsidR="009A2BB5">
        <w:rPr>
          <w:lang w:eastAsia="x-none"/>
        </w:rPr>
        <w:t xml:space="preserve">y </w:t>
      </w:r>
      <w:r w:rsidR="00DB4ED0">
        <w:rPr>
          <w:lang w:eastAsia="x-none"/>
        </w:rPr>
        <w:t>are</w:t>
      </w:r>
      <w:r w:rsidR="00784450">
        <w:rPr>
          <w:lang w:eastAsia="x-none"/>
        </w:rPr>
        <w:t xml:space="preserve"> </w:t>
      </w:r>
      <w:r w:rsidR="0059055A">
        <w:rPr>
          <w:lang w:eastAsia="x-none"/>
        </w:rPr>
        <w:t>a</w:t>
      </w:r>
      <w:r w:rsidR="00DB4ED0">
        <w:rPr>
          <w:lang w:eastAsia="x-none"/>
        </w:rPr>
        <w:t>ug</w:t>
      </w:r>
      <w:r w:rsidR="0059055A">
        <w:rPr>
          <w:lang w:eastAsia="x-none"/>
        </w:rPr>
        <w:t>men</w:t>
      </w:r>
      <w:r w:rsidR="00DB4ED0">
        <w:rPr>
          <w:lang w:eastAsia="x-none"/>
        </w:rPr>
        <w:t>t</w:t>
      </w:r>
      <w:r w:rsidR="0059055A">
        <w:rPr>
          <w:lang w:eastAsia="x-none"/>
        </w:rPr>
        <w:t>ed</w:t>
      </w:r>
      <w:r w:rsidR="00F46478">
        <w:rPr>
          <w:lang w:eastAsia="x-none"/>
        </w:rPr>
        <w:t xml:space="preserve"> </w:t>
      </w:r>
      <w:r w:rsidR="00DB4ED0">
        <w:rPr>
          <w:lang w:eastAsia="x-none"/>
        </w:rPr>
        <w:lastRenderedPageBreak/>
        <w:t xml:space="preserve">with </w:t>
      </w:r>
      <w:r w:rsidR="0014170B">
        <w:rPr>
          <w:lang w:eastAsia="x-none"/>
        </w:rPr>
        <w:t xml:space="preserve">the </w:t>
      </w:r>
      <w:r w:rsidR="001C2E3F">
        <w:rPr>
          <w:lang w:eastAsia="x-none"/>
        </w:rPr>
        <w:t>values for SCS 120 kHz and 480 kHz</w:t>
      </w:r>
      <w:r w:rsidR="009A51D8">
        <w:rPr>
          <w:lang w:eastAsia="x-none"/>
        </w:rPr>
        <w:t xml:space="preserve"> according to</w:t>
      </w:r>
      <w:r w:rsidR="002F2C75">
        <w:rPr>
          <w:lang w:eastAsia="x-none"/>
        </w:rPr>
        <w:t xml:space="preserve"> a simple scaling </w:t>
      </w:r>
      <w:r w:rsidR="001C2E3F">
        <w:rPr>
          <w:lang w:eastAsia="x-none"/>
        </w:rPr>
        <w:t>principle</w:t>
      </w:r>
      <w:r w:rsidR="003B3917">
        <w:rPr>
          <w:lang w:eastAsia="x-none"/>
        </w:rPr>
        <w:t xml:space="preserve"> </w:t>
      </w:r>
      <w:r w:rsidR="00B451BC">
        <w:rPr>
          <w:lang w:eastAsia="x-none"/>
        </w:rPr>
        <w:t>while</w:t>
      </w:r>
      <w:r w:rsidR="003B3917">
        <w:rPr>
          <w:lang w:eastAsia="x-none"/>
        </w:rPr>
        <w:t xml:space="preserve"> trying to avoid large </w:t>
      </w:r>
      <w:r w:rsidR="00BB1548">
        <w:rPr>
          <w:lang w:eastAsia="x-none"/>
        </w:rPr>
        <w:t>number</w:t>
      </w:r>
      <w:r w:rsidR="00257998">
        <w:rPr>
          <w:lang w:eastAsia="x-none"/>
        </w:rPr>
        <w:t>s</w:t>
      </w:r>
      <w:r w:rsidR="003B3917">
        <w:rPr>
          <w:lang w:eastAsia="x-none"/>
        </w:rPr>
        <w:t xml:space="preserve"> at the </w:t>
      </w:r>
      <w:r w:rsidR="00063A2E">
        <w:rPr>
          <w:lang w:eastAsia="x-none"/>
        </w:rPr>
        <w:t>same time</w:t>
      </w:r>
      <w:r w:rsidR="002F2C75">
        <w:rPr>
          <w:lang w:eastAsia="x-none"/>
        </w:rPr>
        <w:t>.</w:t>
      </w:r>
    </w:p>
    <w:p w14:paraId="31FFCB4D" w14:textId="625D830A" w:rsidR="00217635" w:rsidRDefault="00217635" w:rsidP="00066B59">
      <w:pPr>
        <w:pStyle w:val="Caption"/>
        <w:keepNext/>
        <w:jc w:val="center"/>
      </w:pPr>
      <w:bookmarkStart w:id="3" w:name="_Ref68604542"/>
      <w:r>
        <w:t xml:space="preserve">Table </w:t>
      </w:r>
      <w:r>
        <w:fldChar w:fldCharType="begin"/>
      </w:r>
      <w:r>
        <w:instrText>SEQ Table \* ARABIC \s 1</w:instrText>
      </w:r>
      <w:r>
        <w:fldChar w:fldCharType="separate"/>
      </w:r>
      <w:r>
        <w:rPr>
          <w:noProof/>
        </w:rPr>
        <w:t>2</w:t>
      </w:r>
      <w:r>
        <w:fldChar w:fldCharType="end"/>
      </w:r>
      <w:bookmarkEnd w:id="3"/>
      <w:r>
        <w:t>. Additional beam switching timing delay d. Proposed values are marked with red color.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217635" w14:paraId="1F2FEACC" w14:textId="77777777" w:rsidTr="00976880">
        <w:trPr>
          <w:jc w:val="center"/>
        </w:trPr>
        <w:tc>
          <w:tcPr>
            <w:tcW w:w="2195" w:type="dxa"/>
            <w:tcBorders>
              <w:top w:val="single" w:sz="4" w:space="0" w:color="auto"/>
              <w:left w:val="single" w:sz="4" w:space="0" w:color="auto"/>
              <w:bottom w:val="single" w:sz="4" w:space="0" w:color="auto"/>
              <w:right w:val="single" w:sz="4" w:space="0" w:color="auto"/>
            </w:tcBorders>
          </w:tcPr>
          <w:p w14:paraId="73306459" w14:textId="77777777" w:rsidR="00217635" w:rsidRPr="00ED5EE0" w:rsidRDefault="00217635" w:rsidP="00976880">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2868F30" w14:textId="77777777" w:rsidR="00217635" w:rsidRPr="00ED5EE0" w:rsidRDefault="00217635" w:rsidP="00976880">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217635" w14:paraId="7FC83644" w14:textId="77777777" w:rsidTr="00976880">
        <w:trPr>
          <w:jc w:val="center"/>
        </w:trPr>
        <w:tc>
          <w:tcPr>
            <w:tcW w:w="2195" w:type="dxa"/>
            <w:tcBorders>
              <w:top w:val="single" w:sz="4" w:space="0" w:color="auto"/>
              <w:left w:val="single" w:sz="4" w:space="0" w:color="auto"/>
              <w:bottom w:val="single" w:sz="4" w:space="0" w:color="auto"/>
              <w:right w:val="single" w:sz="4" w:space="0" w:color="auto"/>
            </w:tcBorders>
            <w:hideMark/>
          </w:tcPr>
          <w:p w14:paraId="0C4F5D18" w14:textId="77777777" w:rsidR="00217635" w:rsidRDefault="00217635" w:rsidP="00976880">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BB3120C" w14:textId="77777777" w:rsidR="00217635" w:rsidRDefault="00217635" w:rsidP="00976880">
            <w:pPr>
              <w:pStyle w:val="TAC"/>
              <w:rPr>
                <w:rFonts w:eastAsia="Batang"/>
                <w:color w:val="000000"/>
                <w:lang w:eastAsia="fr-FR"/>
              </w:rPr>
            </w:pPr>
            <w:r>
              <w:rPr>
                <w:rFonts w:eastAsia="Batang"/>
                <w:color w:val="000000"/>
                <w:lang w:eastAsia="fr-FR"/>
              </w:rPr>
              <w:t>8</w:t>
            </w:r>
          </w:p>
        </w:tc>
      </w:tr>
      <w:tr w:rsidR="00217635" w14:paraId="63EF44E4" w14:textId="77777777" w:rsidTr="00976880">
        <w:trPr>
          <w:jc w:val="center"/>
        </w:trPr>
        <w:tc>
          <w:tcPr>
            <w:tcW w:w="2195" w:type="dxa"/>
            <w:tcBorders>
              <w:top w:val="single" w:sz="4" w:space="0" w:color="auto"/>
              <w:left w:val="single" w:sz="4" w:space="0" w:color="auto"/>
              <w:bottom w:val="single" w:sz="4" w:space="0" w:color="auto"/>
              <w:right w:val="single" w:sz="4" w:space="0" w:color="auto"/>
            </w:tcBorders>
            <w:hideMark/>
          </w:tcPr>
          <w:p w14:paraId="3ED6BBB9" w14:textId="77777777" w:rsidR="00217635" w:rsidRDefault="00217635" w:rsidP="00976880">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EEC8D23" w14:textId="77777777" w:rsidR="00217635" w:rsidRDefault="00217635" w:rsidP="00976880">
            <w:pPr>
              <w:pStyle w:val="TAC"/>
              <w:rPr>
                <w:rFonts w:eastAsia="Batang"/>
                <w:color w:val="000000"/>
                <w:lang w:eastAsia="fr-FR"/>
              </w:rPr>
            </w:pPr>
            <w:r>
              <w:rPr>
                <w:rFonts w:eastAsia="Batang"/>
                <w:color w:val="000000"/>
                <w:lang w:eastAsia="fr-FR"/>
              </w:rPr>
              <w:t>8</w:t>
            </w:r>
          </w:p>
        </w:tc>
      </w:tr>
      <w:tr w:rsidR="00217635" w14:paraId="7439D11A" w14:textId="77777777" w:rsidTr="00976880">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D32BC1D" w14:textId="77777777" w:rsidR="00217635" w:rsidRDefault="00217635" w:rsidP="00976880">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E6783D8" w14:textId="77777777" w:rsidR="00217635" w:rsidRDefault="00217635" w:rsidP="00976880">
            <w:pPr>
              <w:pStyle w:val="TAC"/>
              <w:rPr>
                <w:rFonts w:eastAsia="Batang"/>
                <w:color w:val="000000"/>
                <w:lang w:eastAsia="fr-FR"/>
              </w:rPr>
            </w:pPr>
            <w:r>
              <w:rPr>
                <w:rFonts w:eastAsia="Batang"/>
                <w:color w:val="000000"/>
                <w:lang w:eastAsia="fr-FR"/>
              </w:rPr>
              <w:t>14</w:t>
            </w:r>
          </w:p>
        </w:tc>
      </w:tr>
      <w:tr w:rsidR="00257998" w14:paraId="47509939" w14:textId="77777777" w:rsidTr="00976880">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07E8CCE" w14:textId="37E6EE11" w:rsidR="00257998" w:rsidRPr="00066B59" w:rsidRDefault="00257998" w:rsidP="00976880">
            <w:pPr>
              <w:pStyle w:val="TAC"/>
              <w:rPr>
                <w:rFonts w:eastAsia="Batang"/>
                <w:color w:val="FF0000"/>
                <w:lang w:val="en-US" w:eastAsia="fr-FR"/>
              </w:rPr>
            </w:pPr>
            <w:r w:rsidRPr="00066B59">
              <w:rPr>
                <w:rFonts w:eastAsia="Batang"/>
                <w:color w:val="FF0000"/>
                <w:lang w:val="en-US" w:eastAsia="fr-FR"/>
              </w:rPr>
              <w:t>3</w:t>
            </w:r>
          </w:p>
        </w:tc>
        <w:tc>
          <w:tcPr>
            <w:tcW w:w="2195" w:type="dxa"/>
            <w:tcBorders>
              <w:top w:val="single" w:sz="4" w:space="0" w:color="auto"/>
              <w:left w:val="single" w:sz="4" w:space="0" w:color="auto"/>
              <w:bottom w:val="single" w:sz="4" w:space="0" w:color="auto"/>
              <w:right w:val="single" w:sz="4" w:space="0" w:color="auto"/>
            </w:tcBorders>
          </w:tcPr>
          <w:p w14:paraId="61EC74FB" w14:textId="58FED621" w:rsidR="00257998" w:rsidRPr="00066B59" w:rsidRDefault="006B6D5B" w:rsidP="00976880">
            <w:pPr>
              <w:pStyle w:val="TAC"/>
              <w:rPr>
                <w:rFonts w:eastAsia="Batang"/>
                <w:color w:val="FF0000"/>
                <w:lang w:val="en-US" w:eastAsia="fr-FR"/>
              </w:rPr>
            </w:pPr>
            <w:r>
              <w:rPr>
                <w:rFonts w:eastAsia="Batang"/>
                <w:color w:val="FF0000"/>
                <w:lang w:val="en-US" w:eastAsia="fr-FR"/>
              </w:rPr>
              <w:t>[</w:t>
            </w:r>
            <w:r w:rsidR="00257998">
              <w:rPr>
                <w:rFonts w:eastAsia="Batang"/>
                <w:color w:val="FF0000"/>
                <w:lang w:val="en-US" w:eastAsia="fr-FR"/>
              </w:rPr>
              <w:t>14</w:t>
            </w:r>
            <w:r>
              <w:rPr>
                <w:rFonts w:eastAsia="Batang"/>
                <w:color w:val="FF0000"/>
                <w:lang w:val="en-US" w:eastAsia="fr-FR"/>
              </w:rPr>
              <w:t>]</w:t>
            </w:r>
          </w:p>
        </w:tc>
      </w:tr>
      <w:tr w:rsidR="00257998" w14:paraId="1D9805B3" w14:textId="77777777" w:rsidTr="00976880">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2A76DEC" w14:textId="0C314905" w:rsidR="00257998" w:rsidRPr="00066B59" w:rsidRDefault="00257998" w:rsidP="00976880">
            <w:pPr>
              <w:pStyle w:val="TAC"/>
              <w:rPr>
                <w:rFonts w:eastAsia="Batang"/>
                <w:color w:val="FF0000"/>
                <w:lang w:val="en-US" w:eastAsia="fr-FR"/>
              </w:rPr>
            </w:pPr>
            <w:r w:rsidRPr="00066B59">
              <w:rPr>
                <w:rFonts w:eastAsia="Batang"/>
                <w:color w:val="FF0000"/>
                <w:lang w:val="en-US" w:eastAsia="fr-FR"/>
              </w:rPr>
              <w:t>5</w:t>
            </w:r>
          </w:p>
        </w:tc>
        <w:tc>
          <w:tcPr>
            <w:tcW w:w="2195" w:type="dxa"/>
            <w:tcBorders>
              <w:top w:val="single" w:sz="4" w:space="0" w:color="auto"/>
              <w:left w:val="single" w:sz="4" w:space="0" w:color="auto"/>
              <w:bottom w:val="single" w:sz="4" w:space="0" w:color="auto"/>
              <w:right w:val="single" w:sz="4" w:space="0" w:color="auto"/>
            </w:tcBorders>
          </w:tcPr>
          <w:p w14:paraId="1C30F79D" w14:textId="6443192A" w:rsidR="00257998" w:rsidRPr="00066B59" w:rsidRDefault="006B6D5B" w:rsidP="00976880">
            <w:pPr>
              <w:pStyle w:val="TAC"/>
              <w:rPr>
                <w:rFonts w:eastAsia="Batang"/>
                <w:color w:val="FF0000"/>
                <w:lang w:val="en-US" w:eastAsia="fr-FR"/>
              </w:rPr>
            </w:pPr>
            <w:r>
              <w:rPr>
                <w:rFonts w:eastAsia="Batang"/>
                <w:color w:val="FF0000"/>
                <w:lang w:val="en-US" w:eastAsia="fr-FR"/>
              </w:rPr>
              <w:t>[</w:t>
            </w:r>
            <w:r w:rsidR="003F2894">
              <w:rPr>
                <w:rFonts w:eastAsia="Batang"/>
                <w:color w:val="FF0000"/>
                <w:lang w:val="en-US" w:eastAsia="fr-FR"/>
              </w:rPr>
              <w:t>56</w:t>
            </w:r>
            <w:r>
              <w:rPr>
                <w:rFonts w:eastAsia="Batang"/>
                <w:color w:val="FF0000"/>
                <w:lang w:val="en-US" w:eastAsia="fr-FR"/>
              </w:rPr>
              <w:t>]</w:t>
            </w:r>
          </w:p>
        </w:tc>
      </w:tr>
    </w:tbl>
    <w:p w14:paraId="3D0ECA4B" w14:textId="506BBA6C" w:rsidR="00217635" w:rsidRPr="00066B59" w:rsidRDefault="001C6109" w:rsidP="00AC49C3">
      <w:pPr>
        <w:overflowPunct/>
        <w:autoSpaceDE/>
        <w:autoSpaceDN/>
        <w:adjustRightInd/>
        <w:spacing w:before="60" w:after="120"/>
        <w:jc w:val="both"/>
        <w:textAlignment w:val="auto"/>
        <w:rPr>
          <w:lang w:eastAsia="x-none"/>
        </w:rPr>
      </w:pPr>
      <w:r w:rsidRPr="0071213E">
        <w:rPr>
          <w:b/>
          <w:bCs/>
          <w:lang w:eastAsia="zh-CN"/>
        </w:rPr>
        <w:t xml:space="preserve">Proposal </w:t>
      </w:r>
      <w:r w:rsidR="0051500B">
        <w:rPr>
          <w:b/>
          <w:bCs/>
          <w:lang w:eastAsia="zh-CN"/>
        </w:rPr>
        <w:t>3</w:t>
      </w:r>
      <w:r w:rsidRPr="0071213E">
        <w:rPr>
          <w:b/>
          <w:bCs/>
          <w:lang w:eastAsia="zh-CN"/>
        </w:rPr>
        <w:t>:</w:t>
      </w:r>
      <w:r w:rsidRPr="00066B59">
        <w:rPr>
          <w:lang w:eastAsia="zh-CN"/>
        </w:rPr>
        <w:t xml:space="preserve"> For </w:t>
      </w:r>
      <w:r>
        <w:rPr>
          <w:lang w:eastAsia="x-none"/>
        </w:rPr>
        <w:t xml:space="preserve">additional beam switching delay </w:t>
      </w:r>
      <m:oMath>
        <m:r>
          <w:rPr>
            <w:rFonts w:ascii="Cambria Math" w:hAnsi="Cambria Math"/>
            <w:lang w:eastAsia="x-none"/>
          </w:rPr>
          <m:t>d</m:t>
        </m:r>
      </m:oMath>
      <w:r w:rsidR="00DE2EA6">
        <w:rPr>
          <w:lang w:eastAsia="x-none"/>
        </w:rPr>
        <w:t xml:space="preserve">, support </w:t>
      </w:r>
      <w:r w:rsidR="006B6D5B">
        <w:rPr>
          <w:lang w:eastAsia="x-none"/>
        </w:rPr>
        <w:t>[</w:t>
      </w:r>
      <w:r w:rsidR="00B61317">
        <w:rPr>
          <w:lang w:eastAsia="x-none"/>
        </w:rPr>
        <w:t>14</w:t>
      </w:r>
      <w:r w:rsidR="006B6D5B">
        <w:rPr>
          <w:lang w:eastAsia="x-none"/>
        </w:rPr>
        <w:t>]</w:t>
      </w:r>
      <w:r w:rsidR="00B61317">
        <w:rPr>
          <w:lang w:eastAsia="x-none"/>
        </w:rPr>
        <w:t xml:space="preserve"> </w:t>
      </w:r>
      <w:r w:rsidR="005C6C60">
        <w:rPr>
          <w:lang w:eastAsia="x-none"/>
        </w:rPr>
        <w:t xml:space="preserve">PDCCH </w:t>
      </w:r>
      <w:r w:rsidR="00B61317">
        <w:rPr>
          <w:lang w:eastAsia="x-none"/>
        </w:rPr>
        <w:t>sym</w:t>
      </w:r>
      <w:r w:rsidR="005C6C60">
        <w:rPr>
          <w:lang w:eastAsia="x-none"/>
        </w:rPr>
        <w:t xml:space="preserve">bols when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=3</m:t>
        </m:r>
      </m:oMath>
      <w:r w:rsidR="00652FCC">
        <w:rPr>
          <w:lang w:eastAsia="x-none"/>
        </w:rPr>
        <w:t xml:space="preserve"> (SCS 120 kHz)</w:t>
      </w:r>
      <w:r w:rsidR="00EE037B">
        <w:rPr>
          <w:lang w:eastAsia="x-none"/>
        </w:rPr>
        <w:t xml:space="preserve">, support </w:t>
      </w:r>
      <w:r w:rsidR="006B6D5B">
        <w:rPr>
          <w:lang w:eastAsia="x-none"/>
        </w:rPr>
        <w:t>[</w:t>
      </w:r>
      <w:r w:rsidR="003F2894">
        <w:rPr>
          <w:lang w:eastAsia="x-none"/>
        </w:rPr>
        <w:t>56</w:t>
      </w:r>
      <w:r w:rsidR="006B6D5B">
        <w:rPr>
          <w:lang w:eastAsia="x-none"/>
        </w:rPr>
        <w:t>]</w:t>
      </w:r>
      <w:r w:rsidR="003F2894">
        <w:rPr>
          <w:lang w:eastAsia="x-none"/>
        </w:rPr>
        <w:t xml:space="preserve"> </w:t>
      </w:r>
      <w:r w:rsidR="008669E4">
        <w:rPr>
          <w:lang w:eastAsia="x-none"/>
        </w:rPr>
        <w:t xml:space="preserve">PDCCH symbols when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=5</m:t>
        </m:r>
      </m:oMath>
      <w:r w:rsidR="008669E4">
        <w:rPr>
          <w:lang w:eastAsia="x-none"/>
        </w:rPr>
        <w:t xml:space="preserve"> (SCS </w:t>
      </w:r>
      <w:r w:rsidR="00402AB0">
        <w:rPr>
          <w:lang w:eastAsia="x-none"/>
        </w:rPr>
        <w:t>48</w:t>
      </w:r>
      <w:r w:rsidR="008669E4">
        <w:rPr>
          <w:lang w:eastAsia="x-none"/>
        </w:rPr>
        <w:t>0 kHz)</w:t>
      </w:r>
      <w:r w:rsidR="00727C1A">
        <w:rPr>
          <w:lang w:eastAsia="x-none"/>
        </w:rPr>
        <w:t>.</w:t>
      </w:r>
    </w:p>
    <w:p w14:paraId="731AB954" w14:textId="53EDF83A" w:rsidR="00193632" w:rsidRDefault="00193632" w:rsidP="00AC49C3">
      <w:pPr>
        <w:overflowPunct/>
        <w:autoSpaceDE/>
        <w:autoSpaceDN/>
        <w:adjustRightInd/>
        <w:spacing w:before="60" w:after="120"/>
        <w:jc w:val="both"/>
        <w:textAlignment w:val="auto"/>
        <w:rPr>
          <w:lang w:eastAsia="x-none"/>
        </w:rPr>
      </w:pPr>
    </w:p>
    <w:p w14:paraId="0A9A63CE" w14:textId="2F0707E4" w:rsidR="006C663E" w:rsidRPr="00CF2C92" w:rsidRDefault="006C663E" w:rsidP="006C663E">
      <w:pPr>
        <w:pStyle w:val="Heading1"/>
        <w:textAlignment w:val="auto"/>
        <w:rPr>
          <w:lang w:val="en-US"/>
        </w:rPr>
      </w:pPr>
      <w:r w:rsidRPr="00CF2C92">
        <w:rPr>
          <w:lang w:val="en-US"/>
        </w:rPr>
        <w:t xml:space="preserve">Discussion on </w:t>
      </w:r>
      <w:r w:rsidR="00954D62">
        <w:rPr>
          <w:lang w:val="en-US"/>
        </w:rPr>
        <w:t>Gaps between Channels/Signals</w:t>
      </w:r>
    </w:p>
    <w:p w14:paraId="6ADA56A2" w14:textId="179501AD" w:rsidR="00F964AE" w:rsidRPr="002452FB" w:rsidRDefault="00F964AE" w:rsidP="00F964AE">
      <w:pPr>
        <w:spacing w:line="257" w:lineRule="auto"/>
        <w:jc w:val="both"/>
        <w:rPr>
          <w:rFonts w:eastAsia="Times New Roman"/>
          <w:lang w:val="en-GB"/>
        </w:rPr>
      </w:pPr>
      <w:r w:rsidRPr="002452FB">
        <w:rPr>
          <w:rFonts w:eastAsia="Times New Roman"/>
          <w:lang w:val="en-GB"/>
        </w:rPr>
        <w:t xml:space="preserve">When determining whether gap is needed to support beam switching by the Tx side, we need to consider other RF impairments, such as MIMO timing alignment error (TAE). MIMO TAE is relative error between different transmit RF chains. Because of the nature of the timing alignment, it is not possible for </w:t>
      </w:r>
      <w:proofErr w:type="spellStart"/>
      <w:r w:rsidRPr="002452FB">
        <w:rPr>
          <w:rFonts w:eastAsia="Times New Roman"/>
          <w:lang w:val="en-GB"/>
        </w:rPr>
        <w:t>gNB</w:t>
      </w:r>
      <w:proofErr w:type="spellEnd"/>
      <w:r w:rsidRPr="002452FB">
        <w:rPr>
          <w:rFonts w:eastAsia="Times New Roman"/>
          <w:lang w:val="en-GB"/>
        </w:rPr>
        <w:t xml:space="preserve"> to be aware of the MIMO TAE other than it will be smaller than the specified requirement. In the presence of MIMO TAE, if the </w:t>
      </w:r>
      <w:proofErr w:type="spellStart"/>
      <w:r w:rsidRPr="002452FB">
        <w:rPr>
          <w:rFonts w:eastAsia="Times New Roman"/>
          <w:lang w:val="en-GB"/>
        </w:rPr>
        <w:t>gNB</w:t>
      </w:r>
      <w:proofErr w:type="spellEnd"/>
      <w:r w:rsidRPr="002452FB">
        <w:rPr>
          <w:rFonts w:eastAsia="Times New Roman"/>
          <w:lang w:val="en-GB"/>
        </w:rPr>
        <w:t xml:space="preserve"> tries to perform beam switching at the boundary of the OFDM symbol </w:t>
      </w:r>
      <w:proofErr w:type="gramStart"/>
      <w:r w:rsidRPr="002452FB">
        <w:rPr>
          <w:rFonts w:eastAsia="Times New Roman"/>
          <w:lang w:val="en-GB"/>
        </w:rPr>
        <w:t>assuming that</w:t>
      </w:r>
      <w:proofErr w:type="gramEnd"/>
      <w:r w:rsidRPr="002452FB">
        <w:rPr>
          <w:rFonts w:eastAsia="Times New Roman"/>
          <w:lang w:val="en-GB"/>
        </w:rPr>
        <w:t xml:space="preserve"> the CP of the next OFDM symbol will absorb the beam switching transient effects, it could potentially impact the signal being transmitted by the other RF branch. An illustration of the issue is shown in </w:t>
      </w:r>
      <w:r w:rsidRPr="002452FB">
        <w:rPr>
          <w:rFonts w:eastAsia="Times New Roman"/>
          <w:lang w:val="en-GB"/>
        </w:rPr>
        <w:fldChar w:fldCharType="begin"/>
      </w:r>
      <w:r w:rsidRPr="002452FB">
        <w:rPr>
          <w:rFonts w:eastAsia="Times New Roman"/>
          <w:lang w:val="en-GB"/>
        </w:rPr>
        <w:instrText xml:space="preserve"> REF _Ref79080051 \h  \* MERGEFORMAT </w:instrText>
      </w:r>
      <w:r w:rsidRPr="002452FB">
        <w:rPr>
          <w:rFonts w:eastAsia="Times New Roman"/>
          <w:lang w:val="en-GB"/>
        </w:rPr>
      </w:r>
      <w:r w:rsidRPr="002452FB">
        <w:rPr>
          <w:rFonts w:eastAsia="Times New Roman"/>
          <w:lang w:val="en-GB"/>
        </w:rPr>
        <w:fldChar w:fldCharType="separate"/>
      </w:r>
      <w:r w:rsidR="00D71A7F" w:rsidRPr="00690988">
        <w:rPr>
          <w:rFonts w:eastAsia="Times New Roman"/>
          <w:lang w:val="en-GB"/>
        </w:rPr>
        <w:t>Figure 1</w:t>
      </w:r>
      <w:r w:rsidRPr="002452FB">
        <w:rPr>
          <w:rFonts w:eastAsia="Times New Roman"/>
          <w:lang w:val="en-GB"/>
        </w:rPr>
        <w:fldChar w:fldCharType="end"/>
      </w:r>
      <w:r w:rsidRPr="002452FB">
        <w:rPr>
          <w:rFonts w:eastAsia="Times New Roman"/>
          <w:lang w:val="en-GB"/>
        </w:rPr>
        <w:t>.</w:t>
      </w:r>
    </w:p>
    <w:p w14:paraId="553A80A2" w14:textId="77777777" w:rsidR="00F964AE" w:rsidRDefault="00F964AE" w:rsidP="00F964AE">
      <w:pPr>
        <w:keepNext/>
        <w:spacing w:line="257" w:lineRule="auto"/>
        <w:jc w:val="center"/>
      </w:pPr>
      <w:r w:rsidRPr="000D3F0A">
        <w:rPr>
          <w:noProof/>
        </w:rPr>
        <w:drawing>
          <wp:inline distT="0" distB="0" distL="0" distR="0" wp14:anchorId="13A87C4B" wp14:editId="41B50052">
            <wp:extent cx="4257446" cy="223132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2252" cy="2249565"/>
                    </a:xfrm>
                    <a:prstGeom prst="rect">
                      <a:avLst/>
                    </a:prstGeom>
                    <a:noFill/>
                    <a:ln>
                      <a:noFill/>
                    </a:ln>
                  </pic:spPr>
                </pic:pic>
              </a:graphicData>
            </a:graphic>
          </wp:inline>
        </w:drawing>
      </w:r>
    </w:p>
    <w:p w14:paraId="4065A363" w14:textId="72DF0F25" w:rsidR="00F964AE" w:rsidRPr="00690988" w:rsidRDefault="00F964AE" w:rsidP="00F964AE">
      <w:pPr>
        <w:jc w:val="center"/>
        <w:rPr>
          <w:rFonts w:eastAsia="Times New Roman"/>
          <w:b/>
          <w:bCs/>
          <w:lang w:val="en-GB"/>
        </w:rPr>
      </w:pPr>
      <w:bookmarkStart w:id="4" w:name="_Ref79080051"/>
      <w:r w:rsidRPr="00690988">
        <w:rPr>
          <w:b/>
          <w:bCs/>
        </w:rPr>
        <w:t xml:space="preserve">Figure </w:t>
      </w:r>
      <w:r w:rsidRPr="00690988">
        <w:rPr>
          <w:b/>
          <w:bCs/>
        </w:rPr>
        <w:fldChar w:fldCharType="begin"/>
      </w:r>
      <w:r w:rsidRPr="00690988">
        <w:rPr>
          <w:b/>
          <w:bCs/>
        </w:rPr>
        <w:instrText xml:space="preserve"> SEQ Figure \* ARABIC </w:instrText>
      </w:r>
      <w:r w:rsidRPr="00690988">
        <w:rPr>
          <w:b/>
          <w:bCs/>
        </w:rPr>
        <w:fldChar w:fldCharType="separate"/>
      </w:r>
      <w:r w:rsidR="00D71A7F" w:rsidRPr="00690988">
        <w:rPr>
          <w:b/>
          <w:bCs/>
          <w:noProof/>
        </w:rPr>
        <w:t>1</w:t>
      </w:r>
      <w:r w:rsidRPr="00690988">
        <w:rPr>
          <w:b/>
          <w:bCs/>
        </w:rPr>
        <w:fldChar w:fldCharType="end"/>
      </w:r>
      <w:bookmarkEnd w:id="4"/>
      <w:r w:rsidRPr="00690988">
        <w:rPr>
          <w:b/>
          <w:bCs/>
        </w:rPr>
        <w:t>. Illustration of impact of Tx signal transition from MIMO TAE and Tx beam switching latency</w:t>
      </w:r>
    </w:p>
    <w:p w14:paraId="1639F352" w14:textId="227CF2AA" w:rsidR="00F964AE" w:rsidRPr="00026236" w:rsidRDefault="00F964AE" w:rsidP="00F964AE">
      <w:pPr>
        <w:spacing w:line="257" w:lineRule="auto"/>
        <w:jc w:val="both"/>
        <w:rPr>
          <w:rFonts w:eastAsia="Times New Roman"/>
          <w:lang w:val="en-GB"/>
        </w:rPr>
      </w:pPr>
      <w:proofErr w:type="gramStart"/>
      <w:r w:rsidRPr="00026236">
        <w:rPr>
          <w:rFonts w:eastAsia="Times New Roman"/>
          <w:lang w:val="en-GB"/>
        </w:rPr>
        <w:t>In order to</w:t>
      </w:r>
      <w:proofErr w:type="gramEnd"/>
      <w:r w:rsidRPr="00026236">
        <w:rPr>
          <w:rFonts w:eastAsia="Times New Roman"/>
          <w:lang w:val="en-GB"/>
        </w:rPr>
        <w:t xml:space="preserve"> avoid signal distortion from beam switching transient periods, </w:t>
      </w:r>
      <w:proofErr w:type="spellStart"/>
      <w:r w:rsidRPr="00026236">
        <w:rPr>
          <w:rFonts w:eastAsia="Times New Roman"/>
          <w:lang w:val="en-GB"/>
        </w:rPr>
        <w:t>gNB</w:t>
      </w:r>
      <w:proofErr w:type="spellEnd"/>
      <w:r w:rsidRPr="00026236">
        <w:rPr>
          <w:rFonts w:eastAsia="Times New Roman"/>
          <w:lang w:val="en-GB"/>
        </w:rPr>
        <w:t xml:space="preserve"> may need to perform the beam switching after a short offset from the end of the OFDM symbol. If the beam switching latency and time offset is contained within CP, all transient effects from beam forming can be absorbed by the CP with impacting signals. Because MIMO TAE of other RF branches could either manifest as an early or late lag compared to the reference RF branch, in practice the CP would need to be larger than 2 times the MIMO TAE plus the beam switching time </w:t>
      </w:r>
      <w:proofErr w:type="gramStart"/>
      <w:r w:rsidRPr="00026236">
        <w:rPr>
          <w:rFonts w:eastAsia="Times New Roman"/>
          <w:lang w:val="en-GB"/>
        </w:rPr>
        <w:t>in order for</w:t>
      </w:r>
      <w:proofErr w:type="gramEnd"/>
      <w:r w:rsidRPr="00026236">
        <w:rPr>
          <w:rFonts w:eastAsia="Times New Roman"/>
          <w:lang w:val="en-GB"/>
        </w:rPr>
        <w:t xml:space="preserve"> any beam switching to have zero impact to signals. An illustration of utilization of time offset for beam switching is shown in </w:t>
      </w:r>
      <w:r w:rsidRPr="00026236">
        <w:rPr>
          <w:rFonts w:eastAsia="Times New Roman"/>
          <w:lang w:val="en-GB"/>
        </w:rPr>
        <w:fldChar w:fldCharType="begin"/>
      </w:r>
      <w:r w:rsidRPr="00026236">
        <w:rPr>
          <w:rFonts w:eastAsia="Times New Roman"/>
          <w:lang w:val="en-GB"/>
        </w:rPr>
        <w:instrText xml:space="preserve"> REF _Ref79080523 \h </w:instrText>
      </w:r>
      <w:r>
        <w:rPr>
          <w:rFonts w:eastAsia="Times New Roman"/>
          <w:lang w:val="en-GB"/>
        </w:rPr>
        <w:instrText xml:space="preserve"> \* MERGEFORMAT </w:instrText>
      </w:r>
      <w:r w:rsidRPr="00026236">
        <w:rPr>
          <w:rFonts w:eastAsia="Times New Roman"/>
          <w:lang w:val="en-GB"/>
        </w:rPr>
      </w:r>
      <w:r w:rsidRPr="00026236">
        <w:rPr>
          <w:rFonts w:eastAsia="Times New Roman"/>
          <w:lang w:val="en-GB"/>
        </w:rPr>
        <w:fldChar w:fldCharType="separate"/>
      </w:r>
      <w:r w:rsidR="00D71A7F" w:rsidRPr="00690988">
        <w:rPr>
          <w:rFonts w:eastAsia="Times New Roman"/>
          <w:lang w:val="en-GB"/>
        </w:rPr>
        <w:t>Figure 2</w:t>
      </w:r>
      <w:r w:rsidRPr="00026236">
        <w:rPr>
          <w:rFonts w:eastAsia="Times New Roman"/>
          <w:lang w:val="en-GB"/>
        </w:rPr>
        <w:fldChar w:fldCharType="end"/>
      </w:r>
      <w:r w:rsidRPr="00026236">
        <w:rPr>
          <w:rFonts w:eastAsia="Times New Roman"/>
          <w:lang w:val="en-GB"/>
        </w:rPr>
        <w:t>.</w:t>
      </w:r>
    </w:p>
    <w:p w14:paraId="483848E9" w14:textId="77777777" w:rsidR="00F964AE" w:rsidRDefault="00F964AE" w:rsidP="00F964AE">
      <w:pPr>
        <w:keepNext/>
        <w:spacing w:line="257" w:lineRule="auto"/>
        <w:jc w:val="center"/>
      </w:pPr>
      <w:r w:rsidRPr="00E53AA5">
        <w:rPr>
          <w:noProof/>
        </w:rPr>
        <w:lastRenderedPageBreak/>
        <w:drawing>
          <wp:inline distT="0" distB="0" distL="0" distR="0" wp14:anchorId="57DA10AC" wp14:editId="63BE69E1">
            <wp:extent cx="4803643" cy="484266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7958" cy="4857094"/>
                    </a:xfrm>
                    <a:prstGeom prst="rect">
                      <a:avLst/>
                    </a:prstGeom>
                    <a:noFill/>
                    <a:ln>
                      <a:noFill/>
                    </a:ln>
                  </pic:spPr>
                </pic:pic>
              </a:graphicData>
            </a:graphic>
          </wp:inline>
        </w:drawing>
      </w:r>
    </w:p>
    <w:p w14:paraId="3251EE5C" w14:textId="4BEE7A87" w:rsidR="00F964AE" w:rsidRPr="00690988" w:rsidRDefault="00F964AE" w:rsidP="00F964AE">
      <w:pPr>
        <w:jc w:val="center"/>
        <w:rPr>
          <w:rFonts w:eastAsia="Times New Roman"/>
          <w:b/>
          <w:bCs/>
          <w:lang w:val="en-GB"/>
        </w:rPr>
      </w:pPr>
      <w:bookmarkStart w:id="5" w:name="_Ref79080523"/>
      <w:r w:rsidRPr="00690988">
        <w:rPr>
          <w:b/>
          <w:bCs/>
        </w:rPr>
        <w:t xml:space="preserve">Figure </w:t>
      </w:r>
      <w:r w:rsidRPr="00690988">
        <w:rPr>
          <w:b/>
          <w:bCs/>
        </w:rPr>
        <w:fldChar w:fldCharType="begin"/>
      </w:r>
      <w:r w:rsidRPr="00690988">
        <w:rPr>
          <w:b/>
          <w:bCs/>
        </w:rPr>
        <w:instrText xml:space="preserve"> SEQ Figure \* ARABIC </w:instrText>
      </w:r>
      <w:r w:rsidRPr="00690988">
        <w:rPr>
          <w:b/>
          <w:bCs/>
        </w:rPr>
        <w:fldChar w:fldCharType="separate"/>
      </w:r>
      <w:r w:rsidR="00D71A7F" w:rsidRPr="00690988">
        <w:rPr>
          <w:b/>
          <w:bCs/>
          <w:noProof/>
        </w:rPr>
        <w:t>2</w:t>
      </w:r>
      <w:r w:rsidRPr="00690988">
        <w:rPr>
          <w:b/>
          <w:bCs/>
        </w:rPr>
        <w:fldChar w:fldCharType="end"/>
      </w:r>
      <w:bookmarkEnd w:id="5"/>
      <w:r w:rsidRPr="00690988">
        <w:rPr>
          <w:b/>
          <w:bCs/>
        </w:rPr>
        <w:t>. Illustration of impact of Tx signal transition from MIMO TAE and Tx beam switching latency when beam transition offset is utilized</w:t>
      </w:r>
    </w:p>
    <w:p w14:paraId="0C31FF7D" w14:textId="2285E228" w:rsidR="00F964AE" w:rsidRPr="0006410D" w:rsidRDefault="00F964AE" w:rsidP="00F964AE">
      <w:pPr>
        <w:spacing w:line="257" w:lineRule="auto"/>
        <w:jc w:val="both"/>
        <w:rPr>
          <w:rFonts w:eastAsia="Times New Roman"/>
          <w:lang w:val="en-GB"/>
        </w:rPr>
      </w:pPr>
      <w:r w:rsidRPr="0006410D">
        <w:rPr>
          <w:rFonts w:eastAsia="Times New Roman"/>
          <w:lang w:val="en-GB"/>
        </w:rPr>
        <w:t xml:space="preserve">Beam switching impact for the Rx side is bit different as MIMO TAE is no longer an issue as Rx branches can adjust the timing as it is able to receive and process Rx signals, unlike Tx RF chains. Therefore, only beam switching either in the form of simple beam switch or inter-panel beam switch needs to be considered. </w:t>
      </w:r>
      <w:r w:rsidRPr="0006410D">
        <w:rPr>
          <w:rFonts w:eastAsia="Times New Roman"/>
          <w:lang w:val="en-GB"/>
        </w:rPr>
        <w:fldChar w:fldCharType="begin"/>
      </w:r>
      <w:r w:rsidRPr="0006410D">
        <w:rPr>
          <w:rFonts w:eastAsia="Times New Roman"/>
          <w:lang w:val="en-GB"/>
        </w:rPr>
        <w:instrText xml:space="preserve"> REF _Ref79080676 \h </w:instrText>
      </w:r>
      <w:r>
        <w:rPr>
          <w:rFonts w:eastAsia="Times New Roman"/>
          <w:lang w:val="en-GB"/>
        </w:rPr>
        <w:instrText xml:space="preserve"> \* MERGEFORMAT </w:instrText>
      </w:r>
      <w:r w:rsidRPr="0006410D">
        <w:rPr>
          <w:rFonts w:eastAsia="Times New Roman"/>
          <w:lang w:val="en-GB"/>
        </w:rPr>
      </w:r>
      <w:r w:rsidRPr="0006410D">
        <w:rPr>
          <w:rFonts w:eastAsia="Times New Roman"/>
          <w:lang w:val="en-GB"/>
        </w:rPr>
        <w:fldChar w:fldCharType="separate"/>
      </w:r>
      <w:r w:rsidR="00D71A7F" w:rsidRPr="00690988">
        <w:rPr>
          <w:rFonts w:eastAsia="Times New Roman"/>
          <w:lang w:val="en-GB"/>
        </w:rPr>
        <w:t>Table 3</w:t>
      </w:r>
      <w:r w:rsidRPr="0006410D">
        <w:rPr>
          <w:rFonts w:eastAsia="Times New Roman"/>
          <w:lang w:val="en-GB"/>
        </w:rPr>
        <w:fldChar w:fldCharType="end"/>
      </w:r>
      <w:r w:rsidRPr="0006410D">
        <w:rPr>
          <w:rFonts w:eastAsia="Times New Roman"/>
          <w:lang w:val="en-GB"/>
        </w:rPr>
        <w:t xml:space="preserve"> and </w:t>
      </w:r>
      <w:r w:rsidRPr="0006410D">
        <w:rPr>
          <w:rFonts w:eastAsia="Times New Roman"/>
          <w:lang w:val="en-GB"/>
        </w:rPr>
        <w:fldChar w:fldCharType="begin"/>
      </w:r>
      <w:r w:rsidRPr="0006410D">
        <w:rPr>
          <w:rFonts w:eastAsia="Times New Roman"/>
          <w:lang w:val="en-GB"/>
        </w:rPr>
        <w:instrText xml:space="preserve"> REF _Ref79080677 \h </w:instrText>
      </w:r>
      <w:r>
        <w:rPr>
          <w:rFonts w:eastAsia="Times New Roman"/>
          <w:lang w:val="en-GB"/>
        </w:rPr>
        <w:instrText xml:space="preserve"> \* MERGEFORMAT </w:instrText>
      </w:r>
      <w:r w:rsidRPr="0006410D">
        <w:rPr>
          <w:rFonts w:eastAsia="Times New Roman"/>
          <w:lang w:val="en-GB"/>
        </w:rPr>
      </w:r>
      <w:r w:rsidRPr="0006410D">
        <w:rPr>
          <w:rFonts w:eastAsia="Times New Roman"/>
          <w:lang w:val="en-GB"/>
        </w:rPr>
        <w:fldChar w:fldCharType="separate"/>
      </w:r>
      <w:r w:rsidR="00D71A7F" w:rsidRPr="00690988">
        <w:rPr>
          <w:rFonts w:eastAsia="Times New Roman"/>
          <w:lang w:val="en-GB"/>
        </w:rPr>
        <w:t>Table 4</w:t>
      </w:r>
      <w:r w:rsidRPr="0006410D">
        <w:rPr>
          <w:rFonts w:eastAsia="Times New Roman"/>
          <w:lang w:val="en-GB"/>
        </w:rPr>
        <w:fldChar w:fldCharType="end"/>
      </w:r>
      <w:r w:rsidRPr="0006410D">
        <w:rPr>
          <w:rFonts w:eastAsia="Times New Roman"/>
          <w:lang w:val="en-GB"/>
        </w:rPr>
        <w:t xml:space="preserve"> show analysis of whether the CP available for 480kHz and 960kHz SCS will be sufficient to provide gap for handling of beam switching transient periods. Some of the values are from the reply LS from RAN4</w:t>
      </w:r>
      <w:r w:rsidR="00D71A7F">
        <w:rPr>
          <w:rFonts w:eastAsia="Times New Roman"/>
          <w:lang w:val="en-GB"/>
        </w:rPr>
        <w:t xml:space="preserve"> </w:t>
      </w:r>
      <w:r w:rsidR="00D71A7F">
        <w:rPr>
          <w:rFonts w:eastAsia="Times New Roman"/>
          <w:lang w:val="en-GB"/>
        </w:rPr>
        <w:fldChar w:fldCharType="begin"/>
      </w:r>
      <w:r w:rsidR="00D71A7F">
        <w:rPr>
          <w:rFonts w:eastAsia="Times New Roman"/>
          <w:lang w:val="en-GB"/>
        </w:rPr>
        <w:instrText xml:space="preserve"> REF _Ref79011305 \r \h </w:instrText>
      </w:r>
      <w:r w:rsidR="00D71A7F">
        <w:rPr>
          <w:rFonts w:eastAsia="Times New Roman"/>
          <w:lang w:val="en-GB"/>
        </w:rPr>
      </w:r>
      <w:r w:rsidR="00D71A7F">
        <w:rPr>
          <w:rFonts w:eastAsia="Times New Roman"/>
          <w:lang w:val="en-GB"/>
        </w:rPr>
        <w:fldChar w:fldCharType="separate"/>
      </w:r>
      <w:r w:rsidR="00D71A7F">
        <w:rPr>
          <w:rFonts w:eastAsia="Times New Roman"/>
          <w:lang w:val="en-GB"/>
        </w:rPr>
        <w:t>[4]</w:t>
      </w:r>
      <w:r w:rsidR="00D71A7F">
        <w:rPr>
          <w:rFonts w:eastAsia="Times New Roman"/>
          <w:lang w:val="en-GB"/>
        </w:rPr>
        <w:fldChar w:fldCharType="end"/>
      </w:r>
      <w:r w:rsidRPr="0006410D">
        <w:rPr>
          <w:rFonts w:eastAsia="Times New Roman"/>
          <w:lang w:val="en-GB"/>
        </w:rPr>
        <w:t>.</w:t>
      </w:r>
    </w:p>
    <w:p w14:paraId="75231D7F" w14:textId="4B63C7B2" w:rsidR="00F964AE" w:rsidRPr="00690988" w:rsidRDefault="00F964AE" w:rsidP="00F964AE">
      <w:pPr>
        <w:keepNext/>
        <w:jc w:val="center"/>
        <w:rPr>
          <w:b/>
          <w:bCs/>
        </w:rPr>
      </w:pPr>
      <w:bookmarkStart w:id="6" w:name="_Ref79080676"/>
      <w:r w:rsidRPr="00690988">
        <w:rPr>
          <w:b/>
          <w:bCs/>
        </w:rPr>
        <w:t xml:space="preserve">Table </w:t>
      </w:r>
      <w:r w:rsidRPr="00690988">
        <w:rPr>
          <w:b/>
          <w:bCs/>
        </w:rPr>
        <w:fldChar w:fldCharType="begin"/>
      </w:r>
      <w:r w:rsidRPr="00690988">
        <w:rPr>
          <w:b/>
          <w:bCs/>
        </w:rPr>
        <w:instrText xml:space="preserve"> SEQ Table \* ARABIC </w:instrText>
      </w:r>
      <w:r w:rsidRPr="00690988">
        <w:rPr>
          <w:b/>
          <w:bCs/>
        </w:rPr>
        <w:fldChar w:fldCharType="separate"/>
      </w:r>
      <w:r w:rsidR="00D71A7F" w:rsidRPr="00690988">
        <w:rPr>
          <w:b/>
          <w:bCs/>
          <w:noProof/>
        </w:rPr>
        <w:t>3</w:t>
      </w:r>
      <w:r w:rsidRPr="00690988">
        <w:rPr>
          <w:b/>
          <w:bCs/>
        </w:rPr>
        <w:fldChar w:fldCharType="end"/>
      </w:r>
      <w:bookmarkEnd w:id="6"/>
      <w:r w:rsidRPr="00690988">
        <w:rPr>
          <w:b/>
          <w:bCs/>
        </w:rPr>
        <w:t>. Analysis of whether CP is sufficient to cover Tx signal transitions for 480kHz and 960kHz.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317"/>
        <w:gridCol w:w="1658"/>
        <w:gridCol w:w="1574"/>
        <w:gridCol w:w="1167"/>
        <w:gridCol w:w="3266"/>
      </w:tblGrid>
      <w:tr w:rsidR="00F964AE" w14:paraId="4FB9A804" w14:textId="77777777" w:rsidTr="006937D0">
        <w:tc>
          <w:tcPr>
            <w:tcW w:w="980" w:type="dxa"/>
            <w:vAlign w:val="center"/>
          </w:tcPr>
          <w:p w14:paraId="5F2F8F17" w14:textId="77777777" w:rsidR="00F964AE" w:rsidRDefault="00F964AE" w:rsidP="006937D0">
            <w:pPr>
              <w:spacing w:after="120"/>
              <w:jc w:val="center"/>
              <w:rPr>
                <w:rFonts w:eastAsia="Times New Roman"/>
                <w:lang w:val="en-GB"/>
              </w:rPr>
            </w:pPr>
            <w:r>
              <w:rPr>
                <w:rFonts w:eastAsia="Times New Roman"/>
                <w:lang w:val="en-GB"/>
              </w:rPr>
              <w:t>SCS</w:t>
            </w:r>
          </w:p>
        </w:tc>
        <w:tc>
          <w:tcPr>
            <w:tcW w:w="1317" w:type="dxa"/>
            <w:vAlign w:val="center"/>
          </w:tcPr>
          <w:p w14:paraId="3E914C3C" w14:textId="77777777" w:rsidR="00F964AE" w:rsidRDefault="00F964AE" w:rsidP="006937D0">
            <w:pPr>
              <w:spacing w:after="120"/>
              <w:jc w:val="center"/>
              <w:rPr>
                <w:rFonts w:eastAsia="Times New Roman"/>
                <w:lang w:val="en-GB"/>
              </w:rPr>
            </w:pPr>
            <w:r>
              <w:rPr>
                <w:rFonts w:eastAsia="Times New Roman"/>
                <w:lang w:val="en-GB"/>
              </w:rPr>
              <w:t>MIMO TAE</w:t>
            </w:r>
          </w:p>
        </w:tc>
        <w:tc>
          <w:tcPr>
            <w:tcW w:w="1658" w:type="dxa"/>
            <w:vAlign w:val="center"/>
          </w:tcPr>
          <w:p w14:paraId="67265C55" w14:textId="77777777" w:rsidR="00F964AE" w:rsidRDefault="00F964AE" w:rsidP="006937D0">
            <w:pPr>
              <w:spacing w:after="120"/>
              <w:jc w:val="center"/>
              <w:rPr>
                <w:rFonts w:eastAsia="Times New Roman"/>
                <w:lang w:val="en-GB"/>
              </w:rPr>
            </w:pPr>
            <w:proofErr w:type="spellStart"/>
            <w:r>
              <w:rPr>
                <w:rFonts w:eastAsia="Times New Roman"/>
                <w:lang w:val="en-GB"/>
              </w:rPr>
              <w:t>gNB</w:t>
            </w:r>
            <w:proofErr w:type="spellEnd"/>
            <w:r>
              <w:rPr>
                <w:rFonts w:eastAsia="Times New Roman"/>
                <w:lang w:val="en-GB"/>
              </w:rPr>
              <w:t xml:space="preserve"> Tx Beam Switching</w:t>
            </w:r>
          </w:p>
        </w:tc>
        <w:tc>
          <w:tcPr>
            <w:tcW w:w="1574" w:type="dxa"/>
            <w:vAlign w:val="center"/>
          </w:tcPr>
          <w:p w14:paraId="45B10E1B" w14:textId="77777777" w:rsidR="00F964AE" w:rsidRDefault="00F964AE" w:rsidP="006937D0">
            <w:pPr>
              <w:spacing w:after="120"/>
              <w:jc w:val="center"/>
              <w:rPr>
                <w:rFonts w:eastAsia="Times New Roman"/>
                <w:lang w:val="en-GB"/>
              </w:rPr>
            </w:pPr>
            <w:proofErr w:type="spellStart"/>
            <w:r>
              <w:rPr>
                <w:rFonts w:eastAsia="Times New Roman"/>
                <w:lang w:val="en-GB"/>
              </w:rPr>
              <w:t>gNB</w:t>
            </w:r>
            <w:proofErr w:type="spellEnd"/>
            <w:r>
              <w:rPr>
                <w:rFonts w:eastAsia="Times New Roman"/>
                <w:lang w:val="en-GB"/>
              </w:rPr>
              <w:t xml:space="preserve"> Tx Panel Switching</w:t>
            </w:r>
          </w:p>
        </w:tc>
        <w:tc>
          <w:tcPr>
            <w:tcW w:w="1167" w:type="dxa"/>
            <w:vAlign w:val="center"/>
          </w:tcPr>
          <w:p w14:paraId="34770ADC" w14:textId="77777777" w:rsidR="00F964AE" w:rsidRDefault="00F964AE" w:rsidP="006937D0">
            <w:pPr>
              <w:spacing w:after="120"/>
              <w:jc w:val="center"/>
              <w:rPr>
                <w:rFonts w:eastAsia="Times New Roman"/>
                <w:lang w:val="en-GB"/>
              </w:rPr>
            </w:pPr>
            <w:r>
              <w:rPr>
                <w:rFonts w:eastAsia="Times New Roman"/>
                <w:lang w:val="en-GB"/>
              </w:rPr>
              <w:t>CP size</w:t>
            </w:r>
          </w:p>
        </w:tc>
        <w:tc>
          <w:tcPr>
            <w:tcW w:w="3266" w:type="dxa"/>
            <w:vAlign w:val="center"/>
          </w:tcPr>
          <w:p w14:paraId="55E866B9" w14:textId="77777777" w:rsidR="00F964AE" w:rsidRDefault="00F964AE" w:rsidP="006937D0">
            <w:pPr>
              <w:spacing w:after="120"/>
              <w:jc w:val="center"/>
              <w:rPr>
                <w:rFonts w:eastAsia="Times New Roman"/>
                <w:lang w:val="en-GB"/>
              </w:rPr>
            </w:pPr>
            <w:r>
              <w:rPr>
                <w:rFonts w:eastAsia="Times New Roman"/>
                <w:lang w:val="en-GB"/>
              </w:rPr>
              <w:t>Is CP sufficient to cover Tx transitions?</w:t>
            </w:r>
          </w:p>
        </w:tc>
      </w:tr>
      <w:tr w:rsidR="00F964AE" w14:paraId="03377F8B" w14:textId="77777777" w:rsidTr="006937D0">
        <w:tc>
          <w:tcPr>
            <w:tcW w:w="980" w:type="dxa"/>
            <w:vAlign w:val="center"/>
          </w:tcPr>
          <w:p w14:paraId="206F6F02" w14:textId="77777777" w:rsidR="00F964AE" w:rsidRDefault="00F964AE" w:rsidP="006937D0">
            <w:pPr>
              <w:spacing w:after="120"/>
              <w:jc w:val="center"/>
              <w:rPr>
                <w:rFonts w:eastAsia="Times New Roman"/>
                <w:lang w:val="en-GB"/>
              </w:rPr>
            </w:pPr>
            <w:r>
              <w:rPr>
                <w:rFonts w:eastAsia="Times New Roman"/>
                <w:lang w:val="en-GB"/>
              </w:rPr>
              <w:t>480 kHz</w:t>
            </w:r>
          </w:p>
        </w:tc>
        <w:tc>
          <w:tcPr>
            <w:tcW w:w="1317" w:type="dxa"/>
            <w:vAlign w:val="center"/>
          </w:tcPr>
          <w:p w14:paraId="6E025320" w14:textId="77777777" w:rsidR="00F964AE" w:rsidRDefault="00F964AE" w:rsidP="006937D0">
            <w:pPr>
              <w:spacing w:after="120"/>
              <w:jc w:val="center"/>
              <w:rPr>
                <w:rFonts w:eastAsia="Times New Roman"/>
                <w:lang w:val="en-GB"/>
              </w:rPr>
            </w:pPr>
            <w:r>
              <w:rPr>
                <w:rFonts w:eastAsia="Times New Roman"/>
                <w:lang w:val="en-GB"/>
              </w:rPr>
              <w:t xml:space="preserve">65ns </w:t>
            </w:r>
            <w:r w:rsidRPr="001136A6">
              <w:rPr>
                <w:rFonts w:eastAsia="Times New Roman"/>
                <w:vertAlign w:val="superscript"/>
                <w:lang w:val="en-GB"/>
              </w:rPr>
              <w:t>(1)</w:t>
            </w:r>
          </w:p>
        </w:tc>
        <w:tc>
          <w:tcPr>
            <w:tcW w:w="1658" w:type="dxa"/>
            <w:vAlign w:val="center"/>
          </w:tcPr>
          <w:p w14:paraId="6A3BE3B1" w14:textId="77777777" w:rsidR="00F964AE" w:rsidRDefault="00F964AE" w:rsidP="006937D0">
            <w:pPr>
              <w:spacing w:after="120"/>
              <w:jc w:val="center"/>
              <w:rPr>
                <w:rFonts w:eastAsia="Times New Roman"/>
                <w:lang w:val="en-GB"/>
              </w:rPr>
            </w:pPr>
            <w:r>
              <w:rPr>
                <w:rFonts w:eastAsia="Times New Roman"/>
                <w:lang w:val="en-GB"/>
              </w:rPr>
              <w:t>[59] ns</w:t>
            </w:r>
          </w:p>
        </w:tc>
        <w:tc>
          <w:tcPr>
            <w:tcW w:w="1574" w:type="dxa"/>
            <w:vAlign w:val="center"/>
          </w:tcPr>
          <w:p w14:paraId="169ADAE4" w14:textId="77777777" w:rsidR="00F964AE" w:rsidRDefault="00F964AE" w:rsidP="006937D0">
            <w:pPr>
              <w:spacing w:after="120"/>
              <w:jc w:val="center"/>
              <w:rPr>
                <w:rFonts w:eastAsia="Times New Roman"/>
                <w:lang w:val="en-GB"/>
              </w:rPr>
            </w:pPr>
            <w:r>
              <w:rPr>
                <w:rFonts w:eastAsia="Times New Roman"/>
                <w:lang w:val="en-GB"/>
              </w:rPr>
              <w:t>&gt; 59 ns</w:t>
            </w:r>
          </w:p>
        </w:tc>
        <w:tc>
          <w:tcPr>
            <w:tcW w:w="1167" w:type="dxa"/>
            <w:vAlign w:val="center"/>
          </w:tcPr>
          <w:p w14:paraId="4DCC0B48" w14:textId="77777777" w:rsidR="00F964AE" w:rsidRDefault="00F964AE" w:rsidP="006937D0">
            <w:pPr>
              <w:spacing w:after="120"/>
              <w:jc w:val="center"/>
              <w:rPr>
                <w:rFonts w:eastAsia="Times New Roman"/>
                <w:lang w:val="en-GB"/>
              </w:rPr>
            </w:pPr>
            <w:r>
              <w:rPr>
                <w:rFonts w:eastAsia="Times New Roman"/>
                <w:lang w:val="en-GB"/>
              </w:rPr>
              <w:t>146.48 ns</w:t>
            </w:r>
          </w:p>
        </w:tc>
        <w:tc>
          <w:tcPr>
            <w:tcW w:w="3266" w:type="dxa"/>
            <w:vAlign w:val="center"/>
          </w:tcPr>
          <w:p w14:paraId="27D9BAAD" w14:textId="77777777" w:rsidR="00F964AE" w:rsidRDefault="00F964AE" w:rsidP="006937D0">
            <w:pPr>
              <w:spacing w:after="120"/>
              <w:jc w:val="center"/>
              <w:rPr>
                <w:rFonts w:eastAsia="Times New Roman"/>
                <w:lang w:val="en-GB"/>
              </w:rPr>
            </w:pPr>
            <w:r>
              <w:rPr>
                <w:rFonts w:eastAsia="Times New Roman"/>
                <w:lang w:val="en-GB"/>
              </w:rPr>
              <w:t>No</w:t>
            </w:r>
          </w:p>
          <w:p w14:paraId="66DB3971" w14:textId="77777777" w:rsidR="00F964AE" w:rsidRDefault="00F964AE" w:rsidP="006937D0">
            <w:pPr>
              <w:spacing w:after="120"/>
              <w:jc w:val="center"/>
              <w:rPr>
                <w:rFonts w:eastAsia="Times New Roman"/>
                <w:lang w:val="en-GB"/>
              </w:rPr>
            </w:pPr>
            <w:r>
              <w:rPr>
                <w:rFonts w:eastAsia="Times New Roman"/>
                <w:lang w:val="en-GB"/>
              </w:rPr>
              <w:t>(Maybe, if MIMO TAE can be reduced by 50%)</w:t>
            </w:r>
          </w:p>
        </w:tc>
      </w:tr>
      <w:tr w:rsidR="00F964AE" w14:paraId="0D167723" w14:textId="77777777" w:rsidTr="006937D0">
        <w:tc>
          <w:tcPr>
            <w:tcW w:w="980" w:type="dxa"/>
            <w:vAlign w:val="center"/>
          </w:tcPr>
          <w:p w14:paraId="0324A2A9" w14:textId="77777777" w:rsidR="00F964AE" w:rsidRDefault="00F964AE" w:rsidP="006937D0">
            <w:pPr>
              <w:spacing w:after="120"/>
              <w:jc w:val="center"/>
              <w:rPr>
                <w:rFonts w:eastAsia="Times New Roman"/>
                <w:lang w:val="en-GB"/>
              </w:rPr>
            </w:pPr>
            <w:r>
              <w:rPr>
                <w:rFonts w:eastAsia="Times New Roman"/>
                <w:lang w:val="en-GB"/>
              </w:rPr>
              <w:t>960 kHz</w:t>
            </w:r>
          </w:p>
        </w:tc>
        <w:tc>
          <w:tcPr>
            <w:tcW w:w="1317" w:type="dxa"/>
            <w:vAlign w:val="center"/>
          </w:tcPr>
          <w:p w14:paraId="2F80D27D" w14:textId="77777777" w:rsidR="00F964AE" w:rsidRDefault="00F964AE" w:rsidP="006937D0">
            <w:pPr>
              <w:spacing w:after="120"/>
              <w:jc w:val="center"/>
              <w:rPr>
                <w:rFonts w:eastAsia="Times New Roman"/>
                <w:lang w:val="en-GB"/>
              </w:rPr>
            </w:pPr>
            <w:r>
              <w:rPr>
                <w:rFonts w:eastAsia="Times New Roman"/>
                <w:lang w:val="en-GB"/>
              </w:rPr>
              <w:t xml:space="preserve">65ns </w:t>
            </w:r>
            <w:r w:rsidRPr="001136A6">
              <w:rPr>
                <w:rFonts w:eastAsia="Times New Roman"/>
                <w:vertAlign w:val="superscript"/>
                <w:lang w:val="en-GB"/>
              </w:rPr>
              <w:t>(1)</w:t>
            </w:r>
          </w:p>
        </w:tc>
        <w:tc>
          <w:tcPr>
            <w:tcW w:w="1658" w:type="dxa"/>
            <w:vAlign w:val="center"/>
          </w:tcPr>
          <w:p w14:paraId="7C17CC82" w14:textId="77777777" w:rsidR="00F964AE" w:rsidRDefault="00F964AE" w:rsidP="006937D0">
            <w:pPr>
              <w:spacing w:after="120"/>
              <w:jc w:val="center"/>
              <w:rPr>
                <w:rFonts w:eastAsia="Times New Roman"/>
                <w:lang w:val="en-GB"/>
              </w:rPr>
            </w:pPr>
            <w:r>
              <w:rPr>
                <w:rFonts w:eastAsia="Times New Roman"/>
                <w:lang w:val="en-GB"/>
              </w:rPr>
              <w:t>[59] ns</w:t>
            </w:r>
          </w:p>
        </w:tc>
        <w:tc>
          <w:tcPr>
            <w:tcW w:w="1574" w:type="dxa"/>
            <w:vAlign w:val="center"/>
          </w:tcPr>
          <w:p w14:paraId="380D9E40" w14:textId="77777777" w:rsidR="00F964AE" w:rsidRDefault="00F964AE" w:rsidP="006937D0">
            <w:pPr>
              <w:spacing w:after="120"/>
              <w:jc w:val="center"/>
              <w:rPr>
                <w:rFonts w:eastAsia="Times New Roman"/>
                <w:lang w:val="en-GB"/>
              </w:rPr>
            </w:pPr>
            <w:r>
              <w:rPr>
                <w:rFonts w:eastAsia="Times New Roman"/>
                <w:lang w:val="en-GB"/>
              </w:rPr>
              <w:t>&gt; 59 ns</w:t>
            </w:r>
          </w:p>
        </w:tc>
        <w:tc>
          <w:tcPr>
            <w:tcW w:w="1167" w:type="dxa"/>
            <w:vAlign w:val="center"/>
          </w:tcPr>
          <w:p w14:paraId="7D7CBD03" w14:textId="77777777" w:rsidR="00F964AE" w:rsidRDefault="00F964AE" w:rsidP="006937D0">
            <w:pPr>
              <w:spacing w:after="120"/>
              <w:jc w:val="center"/>
              <w:rPr>
                <w:rFonts w:eastAsia="Times New Roman"/>
                <w:lang w:val="en-GB"/>
              </w:rPr>
            </w:pPr>
            <w:r>
              <w:rPr>
                <w:rFonts w:eastAsia="Times New Roman"/>
                <w:lang w:val="en-GB"/>
              </w:rPr>
              <w:t>73.24 ns</w:t>
            </w:r>
          </w:p>
        </w:tc>
        <w:tc>
          <w:tcPr>
            <w:tcW w:w="3266" w:type="dxa"/>
            <w:vAlign w:val="center"/>
          </w:tcPr>
          <w:p w14:paraId="356C0C09" w14:textId="77777777" w:rsidR="00F964AE" w:rsidRDefault="00F964AE" w:rsidP="006937D0">
            <w:pPr>
              <w:spacing w:after="120"/>
              <w:jc w:val="center"/>
              <w:rPr>
                <w:rFonts w:eastAsia="Times New Roman"/>
                <w:lang w:val="en-GB"/>
              </w:rPr>
            </w:pPr>
            <w:r>
              <w:rPr>
                <w:rFonts w:eastAsia="Times New Roman"/>
                <w:lang w:val="en-GB"/>
              </w:rPr>
              <w:t>No</w:t>
            </w:r>
          </w:p>
        </w:tc>
      </w:tr>
    </w:tbl>
    <w:p w14:paraId="31E5203B" w14:textId="77777777" w:rsidR="00F964AE" w:rsidRDefault="00F964AE" w:rsidP="00F964AE">
      <w:pPr>
        <w:spacing w:line="257" w:lineRule="auto"/>
        <w:jc w:val="both"/>
        <w:rPr>
          <w:rFonts w:eastAsia="Times New Roman"/>
          <w:lang w:val="en-GB"/>
        </w:rPr>
      </w:pPr>
      <w:r>
        <w:rPr>
          <w:rFonts w:eastAsia="Times New Roman"/>
          <w:lang w:val="en-GB"/>
        </w:rPr>
        <w:t>Note 1: Current FR2-1 MIMO TAE numbers are assumed, which is speculative. However, it is unlikely that actual number for FR2-2 will shrink down more than 50% of FR2-1 numbers.</w:t>
      </w:r>
    </w:p>
    <w:p w14:paraId="3E1238D9" w14:textId="7BD11688" w:rsidR="00F964AE" w:rsidRPr="00690988" w:rsidRDefault="00F964AE" w:rsidP="00F964AE">
      <w:pPr>
        <w:keepNext/>
        <w:jc w:val="center"/>
        <w:rPr>
          <w:b/>
          <w:bCs/>
        </w:rPr>
      </w:pPr>
      <w:bookmarkStart w:id="7" w:name="_Ref79080677"/>
      <w:r w:rsidRPr="00690988">
        <w:rPr>
          <w:b/>
          <w:bCs/>
        </w:rPr>
        <w:lastRenderedPageBreak/>
        <w:t xml:space="preserve">Table </w:t>
      </w:r>
      <w:r w:rsidRPr="00690988">
        <w:rPr>
          <w:b/>
          <w:bCs/>
        </w:rPr>
        <w:fldChar w:fldCharType="begin"/>
      </w:r>
      <w:r w:rsidRPr="00690988">
        <w:rPr>
          <w:b/>
          <w:bCs/>
        </w:rPr>
        <w:instrText xml:space="preserve"> SEQ Table \* ARABIC </w:instrText>
      </w:r>
      <w:r w:rsidRPr="00690988">
        <w:rPr>
          <w:b/>
          <w:bCs/>
        </w:rPr>
        <w:fldChar w:fldCharType="separate"/>
      </w:r>
      <w:r w:rsidR="00D71A7F" w:rsidRPr="00690988">
        <w:rPr>
          <w:b/>
          <w:bCs/>
          <w:noProof/>
        </w:rPr>
        <w:t>4</w:t>
      </w:r>
      <w:r w:rsidRPr="00690988">
        <w:rPr>
          <w:b/>
          <w:bCs/>
        </w:rPr>
        <w:fldChar w:fldCharType="end"/>
      </w:r>
      <w:bookmarkEnd w:id="7"/>
      <w:r w:rsidRPr="00690988">
        <w:rPr>
          <w:b/>
          <w:bCs/>
        </w:rPr>
        <w:t>. Analysis of whether CP is sufficient to cover Rx signal transitions for 480kHz and 960kHz.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250"/>
        <w:gridCol w:w="2250"/>
        <w:gridCol w:w="1080"/>
        <w:gridCol w:w="3307"/>
      </w:tblGrid>
      <w:tr w:rsidR="00F964AE" w14:paraId="629A0599" w14:textId="77777777" w:rsidTr="006937D0">
        <w:tc>
          <w:tcPr>
            <w:tcW w:w="1075" w:type="dxa"/>
            <w:vAlign w:val="center"/>
          </w:tcPr>
          <w:p w14:paraId="5C1BA643" w14:textId="77777777" w:rsidR="00F964AE" w:rsidRDefault="00F964AE" w:rsidP="006937D0">
            <w:pPr>
              <w:spacing w:after="120"/>
              <w:jc w:val="center"/>
              <w:rPr>
                <w:rFonts w:eastAsia="Times New Roman"/>
                <w:lang w:val="en-GB"/>
              </w:rPr>
            </w:pPr>
            <w:r>
              <w:rPr>
                <w:rFonts w:eastAsia="Times New Roman"/>
                <w:lang w:val="en-GB"/>
              </w:rPr>
              <w:t>SCS</w:t>
            </w:r>
          </w:p>
        </w:tc>
        <w:tc>
          <w:tcPr>
            <w:tcW w:w="2250" w:type="dxa"/>
            <w:vAlign w:val="center"/>
          </w:tcPr>
          <w:p w14:paraId="2BC6327B" w14:textId="77777777" w:rsidR="00F964AE" w:rsidRDefault="00F964AE" w:rsidP="006937D0">
            <w:pPr>
              <w:spacing w:after="120"/>
              <w:jc w:val="center"/>
              <w:rPr>
                <w:rFonts w:eastAsia="Times New Roman"/>
                <w:lang w:val="en-GB"/>
              </w:rPr>
            </w:pPr>
            <w:r>
              <w:rPr>
                <w:rFonts w:eastAsia="Times New Roman"/>
                <w:lang w:val="en-GB"/>
              </w:rPr>
              <w:t>UE Rx Beam Switching</w:t>
            </w:r>
          </w:p>
        </w:tc>
        <w:tc>
          <w:tcPr>
            <w:tcW w:w="2250" w:type="dxa"/>
            <w:vAlign w:val="center"/>
          </w:tcPr>
          <w:p w14:paraId="6D8B5FDD" w14:textId="77777777" w:rsidR="00F964AE" w:rsidRDefault="00F964AE" w:rsidP="006937D0">
            <w:pPr>
              <w:spacing w:after="120"/>
              <w:jc w:val="center"/>
              <w:rPr>
                <w:rFonts w:eastAsia="Times New Roman"/>
                <w:lang w:val="en-GB"/>
              </w:rPr>
            </w:pPr>
            <w:r>
              <w:rPr>
                <w:rFonts w:eastAsia="Times New Roman"/>
                <w:lang w:val="en-GB"/>
              </w:rPr>
              <w:t>UE Rx Panel Switching</w:t>
            </w:r>
          </w:p>
        </w:tc>
        <w:tc>
          <w:tcPr>
            <w:tcW w:w="1080" w:type="dxa"/>
            <w:vAlign w:val="center"/>
          </w:tcPr>
          <w:p w14:paraId="16E9908E" w14:textId="77777777" w:rsidR="00F964AE" w:rsidRDefault="00F964AE" w:rsidP="006937D0">
            <w:pPr>
              <w:spacing w:after="120"/>
              <w:jc w:val="center"/>
              <w:rPr>
                <w:rFonts w:eastAsia="Times New Roman"/>
                <w:lang w:val="en-GB"/>
              </w:rPr>
            </w:pPr>
            <w:r>
              <w:rPr>
                <w:rFonts w:eastAsia="Times New Roman"/>
                <w:lang w:val="en-GB"/>
              </w:rPr>
              <w:t>CP Size</w:t>
            </w:r>
          </w:p>
        </w:tc>
        <w:tc>
          <w:tcPr>
            <w:tcW w:w="3307" w:type="dxa"/>
            <w:vAlign w:val="center"/>
          </w:tcPr>
          <w:p w14:paraId="195B6763" w14:textId="77777777" w:rsidR="00F964AE" w:rsidRDefault="00F964AE" w:rsidP="006937D0">
            <w:pPr>
              <w:spacing w:after="120"/>
              <w:jc w:val="center"/>
              <w:rPr>
                <w:rFonts w:eastAsia="Times New Roman"/>
                <w:lang w:val="en-GB"/>
              </w:rPr>
            </w:pPr>
            <w:r>
              <w:rPr>
                <w:rFonts w:eastAsia="Times New Roman"/>
                <w:lang w:val="en-GB"/>
              </w:rPr>
              <w:t>Is CP sufficient to cover Rx transitions?</w:t>
            </w:r>
          </w:p>
        </w:tc>
      </w:tr>
      <w:tr w:rsidR="00F964AE" w14:paraId="07BC9AA8" w14:textId="77777777" w:rsidTr="006937D0">
        <w:tc>
          <w:tcPr>
            <w:tcW w:w="1075" w:type="dxa"/>
            <w:vAlign w:val="center"/>
          </w:tcPr>
          <w:p w14:paraId="49D5A71B" w14:textId="77777777" w:rsidR="00F964AE" w:rsidRDefault="00F964AE" w:rsidP="006937D0">
            <w:pPr>
              <w:spacing w:after="120"/>
              <w:jc w:val="center"/>
              <w:rPr>
                <w:rFonts w:eastAsia="Times New Roman"/>
                <w:lang w:val="en-GB"/>
              </w:rPr>
            </w:pPr>
            <w:r>
              <w:rPr>
                <w:rFonts w:eastAsia="Times New Roman"/>
                <w:lang w:val="en-GB"/>
              </w:rPr>
              <w:t>480 kHz</w:t>
            </w:r>
          </w:p>
        </w:tc>
        <w:tc>
          <w:tcPr>
            <w:tcW w:w="2250" w:type="dxa"/>
            <w:vAlign w:val="center"/>
          </w:tcPr>
          <w:p w14:paraId="24789F8F" w14:textId="77777777" w:rsidR="00F964AE" w:rsidRDefault="00F964AE" w:rsidP="006937D0">
            <w:pPr>
              <w:spacing w:after="120"/>
              <w:jc w:val="center"/>
              <w:rPr>
                <w:rFonts w:eastAsia="Times New Roman"/>
                <w:lang w:val="en-GB"/>
              </w:rPr>
            </w:pPr>
            <w:r>
              <w:rPr>
                <w:rFonts w:eastAsia="Times New Roman"/>
                <w:lang w:val="en-GB"/>
              </w:rPr>
              <w:t xml:space="preserve">100ns </w:t>
            </w:r>
            <w:r w:rsidRPr="001136A6">
              <w:rPr>
                <w:rFonts w:eastAsia="Times New Roman"/>
                <w:vertAlign w:val="superscript"/>
                <w:lang w:val="en-GB"/>
              </w:rPr>
              <w:t>(2)</w:t>
            </w:r>
          </w:p>
        </w:tc>
        <w:tc>
          <w:tcPr>
            <w:tcW w:w="2250" w:type="dxa"/>
            <w:vAlign w:val="center"/>
          </w:tcPr>
          <w:p w14:paraId="428E083E" w14:textId="77777777" w:rsidR="00F964AE" w:rsidRDefault="00F964AE" w:rsidP="006937D0">
            <w:pPr>
              <w:spacing w:after="120"/>
              <w:jc w:val="center"/>
              <w:rPr>
                <w:rFonts w:eastAsia="Times New Roman"/>
                <w:lang w:val="en-GB"/>
              </w:rPr>
            </w:pPr>
            <w:r>
              <w:rPr>
                <w:rFonts w:eastAsia="Times New Roman"/>
                <w:lang w:val="en-GB"/>
              </w:rPr>
              <w:t xml:space="preserve">&gt; 100ns </w:t>
            </w:r>
            <w:r w:rsidRPr="001136A6">
              <w:rPr>
                <w:rFonts w:eastAsia="Times New Roman"/>
                <w:vertAlign w:val="superscript"/>
                <w:lang w:val="en-GB"/>
              </w:rPr>
              <w:t>(3)</w:t>
            </w:r>
          </w:p>
        </w:tc>
        <w:tc>
          <w:tcPr>
            <w:tcW w:w="1080" w:type="dxa"/>
            <w:vAlign w:val="center"/>
          </w:tcPr>
          <w:p w14:paraId="5DDEFD73" w14:textId="77777777" w:rsidR="00F964AE" w:rsidRDefault="00F964AE" w:rsidP="006937D0">
            <w:pPr>
              <w:spacing w:after="120"/>
              <w:jc w:val="center"/>
              <w:rPr>
                <w:rFonts w:eastAsia="Times New Roman"/>
                <w:lang w:val="en-GB"/>
              </w:rPr>
            </w:pPr>
            <w:r>
              <w:rPr>
                <w:rFonts w:eastAsia="Times New Roman"/>
                <w:lang w:val="en-GB"/>
              </w:rPr>
              <w:t>146.48 ns</w:t>
            </w:r>
          </w:p>
        </w:tc>
        <w:tc>
          <w:tcPr>
            <w:tcW w:w="3307" w:type="dxa"/>
            <w:vAlign w:val="center"/>
          </w:tcPr>
          <w:p w14:paraId="4EAE1731" w14:textId="77777777" w:rsidR="00F964AE" w:rsidRDefault="00F964AE" w:rsidP="006937D0">
            <w:pPr>
              <w:spacing w:after="120"/>
              <w:jc w:val="center"/>
              <w:rPr>
                <w:rFonts w:eastAsia="Times New Roman"/>
                <w:lang w:val="en-GB"/>
              </w:rPr>
            </w:pPr>
            <w:r>
              <w:rPr>
                <w:rFonts w:eastAsia="Times New Roman"/>
                <w:lang w:val="en-GB"/>
              </w:rPr>
              <w:t>Maybe, if Panel switching time is smaller than 145 ns</w:t>
            </w:r>
          </w:p>
        </w:tc>
      </w:tr>
      <w:tr w:rsidR="00F964AE" w14:paraId="48DE6138" w14:textId="77777777" w:rsidTr="006937D0">
        <w:tc>
          <w:tcPr>
            <w:tcW w:w="1075" w:type="dxa"/>
            <w:vAlign w:val="center"/>
          </w:tcPr>
          <w:p w14:paraId="6985C910" w14:textId="77777777" w:rsidR="00F964AE" w:rsidRDefault="00F964AE" w:rsidP="006937D0">
            <w:pPr>
              <w:spacing w:after="120"/>
              <w:jc w:val="center"/>
              <w:rPr>
                <w:rFonts w:eastAsia="Times New Roman"/>
                <w:lang w:val="en-GB"/>
              </w:rPr>
            </w:pPr>
            <w:r>
              <w:rPr>
                <w:rFonts w:eastAsia="Times New Roman"/>
                <w:lang w:val="en-GB"/>
              </w:rPr>
              <w:t>960 kHz</w:t>
            </w:r>
          </w:p>
        </w:tc>
        <w:tc>
          <w:tcPr>
            <w:tcW w:w="2250" w:type="dxa"/>
            <w:vAlign w:val="center"/>
          </w:tcPr>
          <w:p w14:paraId="4C7F6731" w14:textId="77777777" w:rsidR="00F964AE" w:rsidRDefault="00F964AE" w:rsidP="006937D0">
            <w:pPr>
              <w:spacing w:after="120"/>
              <w:jc w:val="center"/>
              <w:rPr>
                <w:rFonts w:eastAsia="Times New Roman"/>
                <w:lang w:val="en-GB"/>
              </w:rPr>
            </w:pPr>
            <w:r>
              <w:rPr>
                <w:rFonts w:eastAsia="Times New Roman"/>
                <w:lang w:val="en-GB"/>
              </w:rPr>
              <w:t xml:space="preserve">100ns </w:t>
            </w:r>
            <w:r w:rsidRPr="001136A6">
              <w:rPr>
                <w:rFonts w:eastAsia="Times New Roman"/>
                <w:vertAlign w:val="superscript"/>
                <w:lang w:val="en-GB"/>
              </w:rPr>
              <w:t>(2)</w:t>
            </w:r>
          </w:p>
        </w:tc>
        <w:tc>
          <w:tcPr>
            <w:tcW w:w="2250" w:type="dxa"/>
            <w:vAlign w:val="center"/>
          </w:tcPr>
          <w:p w14:paraId="4EA6B0B8" w14:textId="77777777" w:rsidR="00F964AE" w:rsidRDefault="00F964AE" w:rsidP="006937D0">
            <w:pPr>
              <w:spacing w:after="120"/>
              <w:jc w:val="center"/>
              <w:rPr>
                <w:rFonts w:eastAsia="Times New Roman"/>
                <w:lang w:val="en-GB"/>
              </w:rPr>
            </w:pPr>
            <w:r>
              <w:rPr>
                <w:rFonts w:eastAsia="Times New Roman"/>
                <w:lang w:val="en-GB"/>
              </w:rPr>
              <w:t xml:space="preserve">&gt; 100ns </w:t>
            </w:r>
            <w:r w:rsidRPr="001136A6">
              <w:rPr>
                <w:rFonts w:eastAsia="Times New Roman"/>
                <w:vertAlign w:val="superscript"/>
                <w:lang w:val="en-GB"/>
              </w:rPr>
              <w:t>(3)</w:t>
            </w:r>
          </w:p>
        </w:tc>
        <w:tc>
          <w:tcPr>
            <w:tcW w:w="1080" w:type="dxa"/>
            <w:vAlign w:val="center"/>
          </w:tcPr>
          <w:p w14:paraId="6BD66E97" w14:textId="77777777" w:rsidR="00F964AE" w:rsidRDefault="00F964AE" w:rsidP="006937D0">
            <w:pPr>
              <w:spacing w:after="120"/>
              <w:jc w:val="center"/>
              <w:rPr>
                <w:rFonts w:eastAsia="Times New Roman"/>
                <w:lang w:val="en-GB"/>
              </w:rPr>
            </w:pPr>
            <w:r>
              <w:rPr>
                <w:rFonts w:eastAsia="Times New Roman"/>
                <w:lang w:val="en-GB"/>
              </w:rPr>
              <w:t>73.24 ns</w:t>
            </w:r>
          </w:p>
        </w:tc>
        <w:tc>
          <w:tcPr>
            <w:tcW w:w="3307" w:type="dxa"/>
            <w:vAlign w:val="center"/>
          </w:tcPr>
          <w:p w14:paraId="1C5D7857" w14:textId="77777777" w:rsidR="00F964AE" w:rsidRDefault="00F964AE" w:rsidP="006937D0">
            <w:pPr>
              <w:spacing w:after="120"/>
              <w:jc w:val="center"/>
              <w:rPr>
                <w:rFonts w:eastAsia="Times New Roman"/>
                <w:lang w:val="en-GB"/>
              </w:rPr>
            </w:pPr>
            <w:r>
              <w:rPr>
                <w:rFonts w:eastAsia="Times New Roman"/>
                <w:lang w:val="en-GB"/>
              </w:rPr>
              <w:t>No</w:t>
            </w:r>
          </w:p>
        </w:tc>
      </w:tr>
    </w:tbl>
    <w:p w14:paraId="1644835A" w14:textId="77777777" w:rsidR="00F964AE" w:rsidRDefault="00F964AE" w:rsidP="00F964AE">
      <w:pPr>
        <w:spacing w:line="257" w:lineRule="auto"/>
        <w:jc w:val="both"/>
        <w:rPr>
          <w:rFonts w:eastAsia="Times New Roman"/>
          <w:lang w:val="en-GB"/>
        </w:rPr>
      </w:pPr>
      <w:r>
        <w:rPr>
          <w:rFonts w:eastAsia="Times New Roman"/>
          <w:lang w:val="en-GB"/>
        </w:rPr>
        <w:t xml:space="preserve">Note 2: Values here are speculative, however it is likely larger than </w:t>
      </w:r>
      <w:proofErr w:type="spellStart"/>
      <w:r>
        <w:rPr>
          <w:rFonts w:eastAsia="Times New Roman"/>
          <w:lang w:val="en-GB"/>
        </w:rPr>
        <w:t>gNB</w:t>
      </w:r>
      <w:proofErr w:type="spellEnd"/>
      <w:r>
        <w:rPr>
          <w:rFonts w:eastAsia="Times New Roman"/>
          <w:lang w:val="en-GB"/>
        </w:rPr>
        <w:t xml:space="preserve"> Beam switching time, which is 59 ns.</w:t>
      </w:r>
    </w:p>
    <w:p w14:paraId="5D6FDDA6" w14:textId="77777777" w:rsidR="00F964AE" w:rsidRDefault="00F964AE" w:rsidP="00F964AE">
      <w:pPr>
        <w:spacing w:line="257" w:lineRule="auto"/>
        <w:jc w:val="both"/>
        <w:rPr>
          <w:rFonts w:eastAsia="Times New Roman"/>
          <w:lang w:val="en-GB"/>
        </w:rPr>
      </w:pPr>
      <w:r>
        <w:rPr>
          <w:rFonts w:eastAsia="Times New Roman"/>
          <w:lang w:val="en-GB"/>
        </w:rPr>
        <w:t>Note 3: Panel switching will incur larger delay compare to a simple beam switching.</w:t>
      </w:r>
    </w:p>
    <w:p w14:paraId="69170ABB" w14:textId="77777777" w:rsidR="00A564EE" w:rsidRDefault="00A564EE" w:rsidP="00F964AE">
      <w:pPr>
        <w:spacing w:line="257" w:lineRule="auto"/>
        <w:jc w:val="both"/>
        <w:rPr>
          <w:rFonts w:eastAsia="Times New Roman"/>
          <w:lang w:val="en-GB"/>
        </w:rPr>
      </w:pPr>
    </w:p>
    <w:p w14:paraId="68FB819E" w14:textId="0B02C984" w:rsidR="00F964AE" w:rsidRPr="009F1337" w:rsidRDefault="00F964AE" w:rsidP="00F964AE">
      <w:pPr>
        <w:spacing w:line="257" w:lineRule="auto"/>
        <w:jc w:val="both"/>
        <w:rPr>
          <w:rFonts w:eastAsia="Times New Roman"/>
          <w:lang w:val="en-GB"/>
        </w:rPr>
      </w:pPr>
      <w:r w:rsidRPr="009F1337">
        <w:rPr>
          <w:rFonts w:eastAsia="Times New Roman"/>
          <w:lang w:val="en-GB"/>
        </w:rPr>
        <w:t xml:space="preserve">In the context of </w:t>
      </w:r>
      <w:r w:rsidR="00A564EE">
        <w:rPr>
          <w:rFonts w:eastAsia="Times New Roman"/>
          <w:lang w:val="en-GB"/>
        </w:rPr>
        <w:t xml:space="preserve">PDCCH, PDSCH, and CSI-RS multiplexing </w:t>
      </w:r>
      <w:r w:rsidRPr="009F1337">
        <w:rPr>
          <w:rFonts w:eastAsia="Times New Roman"/>
          <w:lang w:val="en-GB"/>
        </w:rPr>
        <w:t xml:space="preserve">and based on the analysis in </w:t>
      </w:r>
      <w:r w:rsidRPr="009F1337">
        <w:rPr>
          <w:rFonts w:eastAsia="Times New Roman"/>
          <w:lang w:val="en-GB"/>
        </w:rPr>
        <w:fldChar w:fldCharType="begin"/>
      </w:r>
      <w:r w:rsidRPr="009F1337">
        <w:rPr>
          <w:rFonts w:eastAsia="Times New Roman"/>
          <w:lang w:val="en-GB"/>
        </w:rPr>
        <w:instrText xml:space="preserve"> REF _Ref79080676 \h </w:instrText>
      </w:r>
      <w:r>
        <w:rPr>
          <w:rFonts w:eastAsia="Times New Roman"/>
          <w:lang w:val="en-GB"/>
        </w:rPr>
        <w:instrText xml:space="preserve"> \* MERGEFORMAT </w:instrText>
      </w:r>
      <w:r w:rsidRPr="009F1337">
        <w:rPr>
          <w:rFonts w:eastAsia="Times New Roman"/>
          <w:lang w:val="en-GB"/>
        </w:rPr>
      </w:r>
      <w:r w:rsidRPr="009F1337">
        <w:rPr>
          <w:rFonts w:eastAsia="Times New Roman"/>
          <w:lang w:val="en-GB"/>
        </w:rPr>
        <w:fldChar w:fldCharType="separate"/>
      </w:r>
      <w:r w:rsidR="00D71A7F" w:rsidRPr="00690988">
        <w:rPr>
          <w:rFonts w:eastAsia="Times New Roman"/>
          <w:lang w:val="en-GB"/>
        </w:rPr>
        <w:t>Table 3</w:t>
      </w:r>
      <w:r w:rsidRPr="009F1337">
        <w:rPr>
          <w:rFonts w:eastAsia="Times New Roman"/>
          <w:lang w:val="en-GB"/>
        </w:rPr>
        <w:fldChar w:fldCharType="end"/>
      </w:r>
      <w:r w:rsidRPr="009F1337">
        <w:rPr>
          <w:rFonts w:eastAsia="Times New Roman"/>
          <w:lang w:val="en-GB"/>
        </w:rPr>
        <w:t xml:space="preserve"> and </w:t>
      </w:r>
      <w:r w:rsidRPr="009F1337">
        <w:rPr>
          <w:rFonts w:eastAsia="Times New Roman"/>
          <w:lang w:val="en-GB"/>
        </w:rPr>
        <w:fldChar w:fldCharType="begin"/>
      </w:r>
      <w:r w:rsidRPr="009F1337">
        <w:rPr>
          <w:rFonts w:eastAsia="Times New Roman"/>
          <w:lang w:val="en-GB"/>
        </w:rPr>
        <w:instrText xml:space="preserve"> REF _Ref79080677 \h </w:instrText>
      </w:r>
      <w:r>
        <w:rPr>
          <w:rFonts w:eastAsia="Times New Roman"/>
          <w:lang w:val="en-GB"/>
        </w:rPr>
        <w:instrText xml:space="preserve"> \* MERGEFORMAT </w:instrText>
      </w:r>
      <w:r w:rsidRPr="009F1337">
        <w:rPr>
          <w:rFonts w:eastAsia="Times New Roman"/>
          <w:lang w:val="en-GB"/>
        </w:rPr>
      </w:r>
      <w:r w:rsidRPr="009F1337">
        <w:rPr>
          <w:rFonts w:eastAsia="Times New Roman"/>
          <w:lang w:val="en-GB"/>
        </w:rPr>
        <w:fldChar w:fldCharType="separate"/>
      </w:r>
      <w:r w:rsidR="00D71A7F" w:rsidRPr="00690988">
        <w:rPr>
          <w:rFonts w:eastAsia="Times New Roman"/>
          <w:lang w:val="en-GB"/>
        </w:rPr>
        <w:t>Table 4</w:t>
      </w:r>
      <w:r w:rsidRPr="009F1337">
        <w:rPr>
          <w:rFonts w:eastAsia="Times New Roman"/>
          <w:lang w:val="en-GB"/>
        </w:rPr>
        <w:fldChar w:fldCharType="end"/>
      </w:r>
      <w:r w:rsidRPr="009F1337">
        <w:rPr>
          <w:rFonts w:eastAsia="Times New Roman"/>
          <w:lang w:val="en-GB"/>
        </w:rPr>
        <w:t xml:space="preserve"> a gap </w:t>
      </w:r>
      <w:r w:rsidR="00A564EE">
        <w:rPr>
          <w:rFonts w:eastAsia="Times New Roman"/>
          <w:lang w:val="en-GB"/>
        </w:rPr>
        <w:t>may</w:t>
      </w:r>
      <w:r w:rsidRPr="009F1337">
        <w:rPr>
          <w:rFonts w:eastAsia="Times New Roman"/>
          <w:lang w:val="en-GB"/>
        </w:rPr>
        <w:t xml:space="preserve"> be required </w:t>
      </w:r>
      <w:r w:rsidR="00A564EE">
        <w:rPr>
          <w:rFonts w:eastAsia="Times New Roman"/>
          <w:lang w:val="en-GB"/>
        </w:rPr>
        <w:t>when CSI-RS is</w:t>
      </w:r>
      <w:r w:rsidR="00336054">
        <w:rPr>
          <w:rFonts w:eastAsia="Times New Roman"/>
          <w:lang w:val="en-GB"/>
        </w:rPr>
        <w:t xml:space="preserve"> multiplexing with PDSCH</w:t>
      </w:r>
      <w:r w:rsidRPr="009F1337">
        <w:rPr>
          <w:rFonts w:eastAsia="Times New Roman"/>
          <w:lang w:val="en-GB"/>
        </w:rPr>
        <w:t xml:space="preserve">. For 960kHz, while CP can absorb the </w:t>
      </w:r>
      <w:proofErr w:type="spellStart"/>
      <w:r w:rsidRPr="009F1337">
        <w:rPr>
          <w:rFonts w:eastAsia="Times New Roman"/>
          <w:lang w:val="en-GB"/>
        </w:rPr>
        <w:t>gNB</w:t>
      </w:r>
      <w:proofErr w:type="spellEnd"/>
      <w:r w:rsidRPr="009F1337">
        <w:rPr>
          <w:rFonts w:eastAsia="Times New Roman"/>
          <w:lang w:val="en-GB"/>
        </w:rPr>
        <w:t xml:space="preserve"> Tx beam switching transient time, if we consider the effects of MIMO TAE, the CP may not be enough. The problem could become even more problematic if RAN4 determines that inter-panel beam switching will take even longer than the simple beam switching case. On the Rx side, UE may need to use different Rx beams for measuring </w:t>
      </w:r>
      <w:r w:rsidR="00336054">
        <w:rPr>
          <w:rFonts w:eastAsia="Times New Roman"/>
          <w:lang w:val="en-GB"/>
        </w:rPr>
        <w:t>CSI-RS compared to when it is receiving PDSCH</w:t>
      </w:r>
      <w:r w:rsidRPr="009F1337">
        <w:rPr>
          <w:rFonts w:eastAsia="Times New Roman"/>
          <w:lang w:val="en-GB"/>
        </w:rPr>
        <w:t xml:space="preserve">, therefore beam switching gap between </w:t>
      </w:r>
      <w:r w:rsidR="00336054">
        <w:rPr>
          <w:rFonts w:eastAsia="Times New Roman"/>
          <w:lang w:val="en-GB"/>
        </w:rPr>
        <w:t>PDSCH and CSI-RS</w:t>
      </w:r>
      <w:r w:rsidRPr="009F1337">
        <w:rPr>
          <w:rFonts w:eastAsia="Times New Roman"/>
          <w:lang w:val="en-GB"/>
        </w:rPr>
        <w:t xml:space="preserve"> is needed for Rx beam switching. UE beam switching is expected to be larger than 59ns, and likely will be in the 100ns domain. For 480kHz, the issues are less severe, but having a gap between SSB would help deal with inter-panel beam switching in case inter-panel beam switching is determined to be very large by RAN4.</w:t>
      </w:r>
    </w:p>
    <w:p w14:paraId="4A7CD090" w14:textId="66C9BDF9" w:rsidR="00954D62" w:rsidRDefault="00FB2B7D" w:rsidP="00AC49C3">
      <w:pPr>
        <w:overflowPunct/>
        <w:autoSpaceDE/>
        <w:autoSpaceDN/>
        <w:adjustRightInd/>
        <w:spacing w:before="60" w:after="120"/>
        <w:jc w:val="both"/>
        <w:textAlignment w:val="auto"/>
        <w:rPr>
          <w:lang w:eastAsia="x-none"/>
        </w:rPr>
      </w:pPr>
      <w:r>
        <w:rPr>
          <w:lang w:eastAsia="x-none"/>
        </w:rPr>
        <w:t>Increase of</w:t>
      </w:r>
      <w:r w:rsidR="00462082">
        <w:rPr>
          <w:lang w:eastAsia="x-none"/>
        </w:rPr>
        <w:t xml:space="preserve"> SCS </w:t>
      </w:r>
      <w:r w:rsidR="009D37F8">
        <w:rPr>
          <w:lang w:eastAsia="x-none"/>
        </w:rPr>
        <w:t xml:space="preserve">in NR extension from 52.6 GHz up to 71 GHz </w:t>
      </w:r>
      <w:r w:rsidR="004570B2">
        <w:rPr>
          <w:lang w:eastAsia="x-none"/>
        </w:rPr>
        <w:t xml:space="preserve">results in </w:t>
      </w:r>
      <w:r w:rsidR="00DF2148">
        <w:rPr>
          <w:lang w:eastAsia="x-none"/>
        </w:rPr>
        <w:t>shrinking the CP</w:t>
      </w:r>
      <w:r w:rsidR="009239A6">
        <w:rPr>
          <w:lang w:eastAsia="x-none"/>
        </w:rPr>
        <w:t xml:space="preserve"> length</w:t>
      </w:r>
      <w:r w:rsidR="00DF2148">
        <w:rPr>
          <w:lang w:eastAsia="x-none"/>
        </w:rPr>
        <w:t xml:space="preserve">. </w:t>
      </w:r>
      <w:r w:rsidR="0035310C">
        <w:rPr>
          <w:lang w:eastAsia="x-none"/>
        </w:rPr>
        <w:t xml:space="preserve">Because of that </w:t>
      </w:r>
      <w:r w:rsidR="00AF1E91">
        <w:rPr>
          <w:lang w:eastAsia="x-none"/>
        </w:rPr>
        <w:t xml:space="preserve">the </w:t>
      </w:r>
      <w:r w:rsidR="009239A6">
        <w:rPr>
          <w:lang w:eastAsia="x-none"/>
        </w:rPr>
        <w:t xml:space="preserve">duration </w:t>
      </w:r>
      <w:r w:rsidR="00880BBE">
        <w:rPr>
          <w:lang w:eastAsia="x-none"/>
        </w:rPr>
        <w:t xml:space="preserve">of </w:t>
      </w:r>
      <w:r w:rsidR="00AF1E91">
        <w:rPr>
          <w:lang w:eastAsia="x-none"/>
        </w:rPr>
        <w:t>CP may</w:t>
      </w:r>
      <w:r w:rsidR="00CD60D9">
        <w:rPr>
          <w:lang w:eastAsia="x-none"/>
        </w:rPr>
        <w:t xml:space="preserve"> not</w:t>
      </w:r>
      <w:r w:rsidR="00AF1E91">
        <w:rPr>
          <w:lang w:eastAsia="x-none"/>
        </w:rPr>
        <w:t xml:space="preserve"> be </w:t>
      </w:r>
      <w:r w:rsidR="00CD60D9">
        <w:rPr>
          <w:lang w:eastAsia="x-none"/>
        </w:rPr>
        <w:t xml:space="preserve">utilized </w:t>
      </w:r>
      <w:r w:rsidR="00484DAE">
        <w:rPr>
          <w:lang w:eastAsia="x-none"/>
        </w:rPr>
        <w:t xml:space="preserve">sufficiently </w:t>
      </w:r>
      <w:r w:rsidR="00CD60D9">
        <w:rPr>
          <w:lang w:eastAsia="x-none"/>
        </w:rPr>
        <w:t xml:space="preserve">as </w:t>
      </w:r>
      <w:r w:rsidR="005A72D3">
        <w:rPr>
          <w:lang w:eastAsia="x-none"/>
        </w:rPr>
        <w:t xml:space="preserve">the </w:t>
      </w:r>
      <w:r w:rsidR="0090097D">
        <w:rPr>
          <w:lang w:eastAsia="x-none"/>
        </w:rPr>
        <w:t xml:space="preserve">transient </w:t>
      </w:r>
      <w:r w:rsidR="00FE256A">
        <w:rPr>
          <w:lang w:eastAsia="x-none"/>
        </w:rPr>
        <w:t xml:space="preserve">time </w:t>
      </w:r>
      <w:r w:rsidR="0090097D">
        <w:rPr>
          <w:lang w:eastAsia="x-none"/>
        </w:rPr>
        <w:t>inter</w:t>
      </w:r>
      <w:r w:rsidR="009D052A">
        <w:rPr>
          <w:lang w:eastAsia="x-none"/>
        </w:rPr>
        <w:t xml:space="preserve">val </w:t>
      </w:r>
      <w:r w:rsidR="00FE256A">
        <w:rPr>
          <w:lang w:eastAsia="x-none"/>
        </w:rPr>
        <w:t>during beam switching.</w:t>
      </w:r>
      <w:r w:rsidR="00CE035F">
        <w:rPr>
          <w:lang w:eastAsia="x-none"/>
        </w:rPr>
        <w:t xml:space="preserve"> To address this issue</w:t>
      </w:r>
      <w:r w:rsidR="00CF347B">
        <w:rPr>
          <w:lang w:eastAsia="x-none"/>
        </w:rPr>
        <w:t xml:space="preserve">, </w:t>
      </w:r>
      <w:proofErr w:type="spellStart"/>
      <w:r w:rsidR="00CF347B">
        <w:rPr>
          <w:lang w:eastAsia="x-none"/>
        </w:rPr>
        <w:t xml:space="preserve">some </w:t>
      </w:r>
      <w:r w:rsidR="00AD1AA2">
        <w:rPr>
          <w:lang w:eastAsia="x-none"/>
        </w:rPr>
        <w:t>time</w:t>
      </w:r>
      <w:proofErr w:type="spellEnd"/>
      <w:r w:rsidR="00AD1AA2">
        <w:rPr>
          <w:lang w:eastAsia="x-none"/>
        </w:rPr>
        <w:t xml:space="preserve"> gap</w:t>
      </w:r>
      <w:r w:rsidR="00FE6571">
        <w:rPr>
          <w:lang w:eastAsia="x-none"/>
        </w:rPr>
        <w:t xml:space="preserve"> </w:t>
      </w:r>
      <w:r w:rsidR="00AB5CFB">
        <w:rPr>
          <w:lang w:eastAsia="x-none"/>
        </w:rPr>
        <w:t xml:space="preserve">may be </w:t>
      </w:r>
      <w:r w:rsidR="00106F0E">
        <w:rPr>
          <w:lang w:eastAsia="x-none"/>
        </w:rPr>
        <w:t xml:space="preserve">helpful </w:t>
      </w:r>
      <w:r w:rsidR="008D058D">
        <w:rPr>
          <w:lang w:eastAsia="x-none"/>
        </w:rPr>
        <w:t>between OFDM symbols transmitted/received with different beams.</w:t>
      </w:r>
      <w:r w:rsidR="00E26323">
        <w:rPr>
          <w:lang w:eastAsia="x-none"/>
        </w:rPr>
        <w:t xml:space="preserve"> </w:t>
      </w:r>
      <w:r w:rsidR="00966636">
        <w:rPr>
          <w:lang w:eastAsia="x-none"/>
        </w:rPr>
        <w:t xml:space="preserve">Obviously, </w:t>
      </w:r>
      <w:r w:rsidR="00FD64DD">
        <w:rPr>
          <w:lang w:eastAsia="x-none"/>
        </w:rPr>
        <w:t xml:space="preserve">one type of </w:t>
      </w:r>
      <w:r w:rsidR="007453D0">
        <w:rPr>
          <w:lang w:eastAsia="x-none"/>
        </w:rPr>
        <w:t>the signals</w:t>
      </w:r>
      <w:r w:rsidR="003C54B9">
        <w:rPr>
          <w:lang w:eastAsia="x-none"/>
        </w:rPr>
        <w:t>,</w:t>
      </w:r>
      <w:r w:rsidR="007453D0">
        <w:rPr>
          <w:lang w:eastAsia="x-none"/>
        </w:rPr>
        <w:t xml:space="preserve"> which immediately</w:t>
      </w:r>
      <w:r w:rsidR="00106F0E">
        <w:rPr>
          <w:lang w:eastAsia="x-none"/>
        </w:rPr>
        <w:t xml:space="preserve"> benefit</w:t>
      </w:r>
      <w:r w:rsidR="00CC180E">
        <w:rPr>
          <w:lang w:eastAsia="x-none"/>
        </w:rPr>
        <w:t xml:space="preserve">s from </w:t>
      </w:r>
      <w:r w:rsidR="001761EA">
        <w:rPr>
          <w:lang w:eastAsia="x-none"/>
        </w:rPr>
        <w:t>time gap introduction</w:t>
      </w:r>
      <w:r w:rsidR="003C54B9">
        <w:rPr>
          <w:lang w:eastAsia="x-none"/>
        </w:rPr>
        <w:t>,</w:t>
      </w:r>
      <w:r w:rsidR="001761EA">
        <w:rPr>
          <w:lang w:eastAsia="x-none"/>
        </w:rPr>
        <w:t xml:space="preserve"> is</w:t>
      </w:r>
      <w:r w:rsidR="007453D0">
        <w:rPr>
          <w:lang w:eastAsia="x-none"/>
        </w:rPr>
        <w:t xml:space="preserve"> </w:t>
      </w:r>
      <w:r w:rsidR="000161B8">
        <w:rPr>
          <w:lang w:eastAsia="x-none"/>
        </w:rPr>
        <w:t xml:space="preserve">SS burst </w:t>
      </w:r>
      <w:r w:rsidR="00102363">
        <w:rPr>
          <w:lang w:eastAsia="x-none"/>
        </w:rPr>
        <w:t xml:space="preserve">transmitted </w:t>
      </w:r>
      <w:r w:rsidR="000161B8">
        <w:rPr>
          <w:lang w:eastAsia="x-none"/>
        </w:rPr>
        <w:t>with beam sweeping</w:t>
      </w:r>
      <w:r w:rsidR="009D0CB7">
        <w:rPr>
          <w:lang w:eastAsia="x-none"/>
        </w:rPr>
        <w:t xml:space="preserve"> across its SSBs</w:t>
      </w:r>
      <w:r w:rsidR="003C54B9">
        <w:rPr>
          <w:lang w:eastAsia="x-none"/>
        </w:rPr>
        <w:t xml:space="preserve"> when </w:t>
      </w:r>
      <w:r w:rsidR="00E855CB">
        <w:rPr>
          <w:lang w:eastAsia="x-none"/>
        </w:rPr>
        <w:t xml:space="preserve">large </w:t>
      </w:r>
      <w:r w:rsidR="003C54B9">
        <w:rPr>
          <w:lang w:eastAsia="x-none"/>
        </w:rPr>
        <w:t>SCS is used</w:t>
      </w:r>
      <w:r w:rsidR="007A573B">
        <w:rPr>
          <w:lang w:eastAsia="x-none"/>
        </w:rPr>
        <w:t xml:space="preserve">. </w:t>
      </w:r>
      <w:r w:rsidR="007A64C5">
        <w:rPr>
          <w:lang w:eastAsia="x-none"/>
        </w:rPr>
        <w:t>In this case</w:t>
      </w:r>
      <w:r w:rsidR="009D0CB7">
        <w:rPr>
          <w:lang w:eastAsia="x-none"/>
        </w:rPr>
        <w:t xml:space="preserve">, </w:t>
      </w:r>
      <w:r w:rsidR="00A80CF8">
        <w:rPr>
          <w:lang w:eastAsia="x-none"/>
        </w:rPr>
        <w:t xml:space="preserve">gaps </w:t>
      </w:r>
      <w:r w:rsidR="00346411">
        <w:rPr>
          <w:lang w:eastAsia="x-none"/>
        </w:rPr>
        <w:t>between consecutive</w:t>
      </w:r>
      <w:r w:rsidR="00034469">
        <w:rPr>
          <w:lang w:eastAsia="x-none"/>
        </w:rPr>
        <w:t xml:space="preserve"> </w:t>
      </w:r>
      <w:r w:rsidR="00346411">
        <w:rPr>
          <w:lang w:eastAsia="x-none"/>
        </w:rPr>
        <w:t xml:space="preserve">SSBs </w:t>
      </w:r>
      <w:r w:rsidR="007A64C5">
        <w:rPr>
          <w:lang w:eastAsia="x-none"/>
        </w:rPr>
        <w:t>are configured by SSB</w:t>
      </w:r>
      <w:r w:rsidR="00B658DA">
        <w:rPr>
          <w:lang w:eastAsia="x-none"/>
        </w:rPr>
        <w:t xml:space="preserve"> to OFDM symbols within a</w:t>
      </w:r>
      <w:r w:rsidR="00F86D18">
        <w:rPr>
          <w:lang w:eastAsia="x-none"/>
        </w:rPr>
        <w:t xml:space="preserve"> slot mapping patterns as discussed in our companion </w:t>
      </w:r>
      <w:r w:rsidR="0070517F">
        <w:rPr>
          <w:lang w:eastAsia="x-none"/>
        </w:rPr>
        <w:t xml:space="preserve">contribution </w:t>
      </w:r>
      <w:r w:rsidR="006A131A">
        <w:rPr>
          <w:highlight w:val="yellow"/>
          <w:lang w:eastAsia="x-none"/>
        </w:rPr>
        <w:fldChar w:fldCharType="begin"/>
      </w:r>
      <w:r w:rsidR="006A131A">
        <w:rPr>
          <w:lang w:eastAsia="x-none"/>
        </w:rPr>
        <w:instrText xml:space="preserve"> REF _Ref68648604 \r \h </w:instrText>
      </w:r>
      <w:r w:rsidR="006A131A">
        <w:rPr>
          <w:highlight w:val="yellow"/>
          <w:lang w:eastAsia="x-none"/>
        </w:rPr>
      </w:r>
      <w:r w:rsidR="006A131A">
        <w:rPr>
          <w:highlight w:val="yellow"/>
          <w:lang w:eastAsia="x-none"/>
        </w:rPr>
        <w:fldChar w:fldCharType="separate"/>
      </w:r>
      <w:r w:rsidR="006A131A">
        <w:rPr>
          <w:lang w:eastAsia="x-none"/>
        </w:rPr>
        <w:t>[3]</w:t>
      </w:r>
      <w:r w:rsidR="006A131A">
        <w:rPr>
          <w:highlight w:val="yellow"/>
          <w:lang w:eastAsia="x-none"/>
        </w:rPr>
        <w:fldChar w:fldCharType="end"/>
      </w:r>
      <w:r w:rsidR="0070517F">
        <w:rPr>
          <w:lang w:eastAsia="x-none"/>
        </w:rPr>
        <w:t>.</w:t>
      </w:r>
      <w:r w:rsidR="00012B4A">
        <w:rPr>
          <w:lang w:eastAsia="x-none"/>
        </w:rPr>
        <w:t xml:space="preserve"> </w:t>
      </w:r>
      <w:r w:rsidR="00593FC7">
        <w:rPr>
          <w:lang w:eastAsia="x-none"/>
        </w:rPr>
        <w:t xml:space="preserve">Another </w:t>
      </w:r>
      <w:r w:rsidR="00FB041A">
        <w:rPr>
          <w:lang w:eastAsia="x-none"/>
        </w:rPr>
        <w:t>possible situation where time gaps may be needed is PDSCH transmission us</w:t>
      </w:r>
      <w:r w:rsidR="004E44B4">
        <w:rPr>
          <w:lang w:eastAsia="x-none"/>
        </w:rPr>
        <w:t>ing</w:t>
      </w:r>
      <w:r w:rsidR="00FB041A">
        <w:rPr>
          <w:lang w:eastAsia="x-none"/>
        </w:rPr>
        <w:t xml:space="preserve"> one </w:t>
      </w:r>
      <w:r w:rsidR="00C33853">
        <w:rPr>
          <w:lang w:eastAsia="x-none"/>
        </w:rPr>
        <w:t>b</w:t>
      </w:r>
      <w:r w:rsidR="00686C41">
        <w:rPr>
          <w:lang w:eastAsia="x-none"/>
        </w:rPr>
        <w:t>e</w:t>
      </w:r>
      <w:r w:rsidR="00FA350F">
        <w:rPr>
          <w:lang w:eastAsia="x-none"/>
        </w:rPr>
        <w:t xml:space="preserve">am </w:t>
      </w:r>
      <w:r w:rsidR="00AC5E89">
        <w:rPr>
          <w:lang w:eastAsia="x-none"/>
        </w:rPr>
        <w:t xml:space="preserve">which </w:t>
      </w:r>
      <w:r w:rsidR="0088231E">
        <w:rPr>
          <w:lang w:eastAsia="x-none"/>
        </w:rPr>
        <w:t xml:space="preserve">is alternated by CSI-RS transmission </w:t>
      </w:r>
      <w:r w:rsidR="00355360">
        <w:rPr>
          <w:lang w:eastAsia="x-none"/>
        </w:rPr>
        <w:t xml:space="preserve">using another beam to </w:t>
      </w:r>
      <w:r w:rsidR="00392085">
        <w:rPr>
          <w:lang w:eastAsia="x-none"/>
        </w:rPr>
        <w:t xml:space="preserve">perform </w:t>
      </w:r>
      <w:r w:rsidR="0067529B">
        <w:rPr>
          <w:lang w:eastAsia="x-none"/>
        </w:rPr>
        <w:t xml:space="preserve">certain </w:t>
      </w:r>
      <w:r w:rsidR="00392085">
        <w:rPr>
          <w:lang w:eastAsia="x-none"/>
        </w:rPr>
        <w:t>beam mea</w:t>
      </w:r>
      <w:r w:rsidR="00781CFE">
        <w:rPr>
          <w:lang w:eastAsia="x-none"/>
        </w:rPr>
        <w:t>surements.</w:t>
      </w:r>
      <w:r w:rsidR="005B35E3">
        <w:rPr>
          <w:lang w:eastAsia="x-none"/>
        </w:rPr>
        <w:t xml:space="preserve"> In this case two gaps</w:t>
      </w:r>
      <w:r w:rsidR="00563F3A">
        <w:rPr>
          <w:lang w:eastAsia="x-none"/>
        </w:rPr>
        <w:t xml:space="preserve"> are allocated before the CSI-RS</w:t>
      </w:r>
      <w:r w:rsidR="00060E34">
        <w:rPr>
          <w:lang w:eastAsia="x-none"/>
        </w:rPr>
        <w:t xml:space="preserve"> and after CSI-RS in the time domain</w:t>
      </w:r>
      <w:r w:rsidR="00CF4A86">
        <w:rPr>
          <w:lang w:eastAsia="x-none"/>
        </w:rPr>
        <w:t xml:space="preserve"> as </w:t>
      </w:r>
      <w:r w:rsidR="005B58FF">
        <w:rPr>
          <w:lang w:eastAsia="x-none"/>
        </w:rPr>
        <w:t xml:space="preserve">illustrated in </w:t>
      </w:r>
      <w:r w:rsidR="00483EAF">
        <w:rPr>
          <w:highlight w:val="yellow"/>
          <w:lang w:eastAsia="x-none"/>
        </w:rPr>
        <w:fldChar w:fldCharType="begin"/>
      </w:r>
      <w:r w:rsidR="00483EAF">
        <w:rPr>
          <w:lang w:eastAsia="x-none"/>
        </w:rPr>
        <w:instrText xml:space="preserve"> REF _Ref68649365 \h </w:instrText>
      </w:r>
      <w:r w:rsidR="00483EAF">
        <w:rPr>
          <w:highlight w:val="yellow"/>
          <w:lang w:eastAsia="x-none"/>
        </w:rPr>
      </w:r>
      <w:r w:rsidR="00483EAF">
        <w:rPr>
          <w:highlight w:val="yellow"/>
          <w:lang w:eastAsia="x-none"/>
        </w:rPr>
        <w:fldChar w:fldCharType="separate"/>
      </w:r>
      <w:r w:rsidR="00CD4AE2">
        <w:t xml:space="preserve">Figure </w:t>
      </w:r>
      <w:r w:rsidR="00CD4AE2">
        <w:rPr>
          <w:noProof/>
        </w:rPr>
        <w:t>3</w:t>
      </w:r>
      <w:r w:rsidR="00483EAF">
        <w:rPr>
          <w:highlight w:val="yellow"/>
          <w:lang w:eastAsia="x-none"/>
        </w:rPr>
        <w:fldChar w:fldCharType="end"/>
      </w:r>
      <w:r w:rsidR="005B58FF">
        <w:rPr>
          <w:lang w:eastAsia="x-none"/>
        </w:rPr>
        <w:t>.</w:t>
      </w:r>
      <w:r w:rsidR="00E97D25">
        <w:rPr>
          <w:lang w:eastAsia="x-none"/>
        </w:rPr>
        <w:t xml:space="preserve"> One OFDM symbol could be </w:t>
      </w:r>
      <w:r w:rsidR="00070B6C">
        <w:rPr>
          <w:lang w:eastAsia="x-none"/>
        </w:rPr>
        <w:t xml:space="preserve">sufficient for </w:t>
      </w:r>
      <w:r w:rsidR="002077AB">
        <w:rPr>
          <w:lang w:eastAsia="x-none"/>
        </w:rPr>
        <w:t>a single gap duration.</w:t>
      </w:r>
    </w:p>
    <w:p w14:paraId="0C81A497" w14:textId="77777777" w:rsidR="00483EAF" w:rsidRDefault="00FF32C7" w:rsidP="004657FE">
      <w:pPr>
        <w:keepNext/>
        <w:overflowPunct/>
        <w:autoSpaceDE/>
        <w:autoSpaceDN/>
        <w:adjustRightInd/>
        <w:spacing w:before="60" w:after="120"/>
        <w:jc w:val="center"/>
        <w:textAlignment w:val="auto"/>
      </w:pPr>
      <w:r>
        <w:object w:dxaOrig="8261" w:dyaOrig="4611" w14:anchorId="7A2CB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4pt;height:115.8pt" o:ole="">
            <v:imagedata r:id="rId14" o:title=""/>
          </v:shape>
          <o:OLEObject Type="Embed" ProgID="Visio.Drawing.15" ShapeID="_x0000_i1025" DrawAspect="Content" ObjectID="_1689807906" r:id="rId15"/>
        </w:object>
      </w:r>
    </w:p>
    <w:p w14:paraId="39889BB5" w14:textId="6D32695E" w:rsidR="00483EAF" w:rsidRDefault="00483EAF" w:rsidP="004657FE">
      <w:pPr>
        <w:pStyle w:val="Caption"/>
        <w:jc w:val="center"/>
      </w:pPr>
      <w:bookmarkStart w:id="8" w:name="_Ref68649365"/>
      <w:r>
        <w:t xml:space="preserve">Figure </w:t>
      </w:r>
      <w:r w:rsidR="00A62C6A">
        <w:fldChar w:fldCharType="begin"/>
      </w:r>
      <w:r w:rsidR="00A62C6A">
        <w:instrText xml:space="preserve"> SEQ Figure \* ARABIC </w:instrText>
      </w:r>
      <w:r w:rsidR="00A62C6A">
        <w:fldChar w:fldCharType="separate"/>
      </w:r>
      <w:r w:rsidR="00CD4AE2">
        <w:rPr>
          <w:noProof/>
        </w:rPr>
        <w:t>3</w:t>
      </w:r>
      <w:r w:rsidR="00A62C6A">
        <w:rPr>
          <w:noProof/>
        </w:rPr>
        <w:fldChar w:fldCharType="end"/>
      </w:r>
      <w:bookmarkEnd w:id="8"/>
      <w:r>
        <w:t xml:space="preserve">. </w:t>
      </w:r>
      <w:r w:rsidRPr="00935734">
        <w:t>Illustration of time gaps before and after CSI-RS transmission</w:t>
      </w:r>
    </w:p>
    <w:p w14:paraId="1363DFFD" w14:textId="77777777" w:rsidR="00483EAF" w:rsidRDefault="00483EAF" w:rsidP="00483EAF">
      <w:pPr>
        <w:overflowPunct/>
        <w:autoSpaceDE/>
        <w:autoSpaceDN/>
        <w:adjustRightInd/>
        <w:spacing w:before="60" w:after="120"/>
        <w:jc w:val="both"/>
        <w:textAlignment w:val="auto"/>
        <w:rPr>
          <w:lang w:eastAsia="x-none"/>
        </w:rPr>
      </w:pPr>
    </w:p>
    <w:p w14:paraId="14F21571" w14:textId="3F873DCE" w:rsidR="00483EAF" w:rsidRDefault="0053483B" w:rsidP="00483EAF">
      <w:pPr>
        <w:overflowPunct/>
        <w:autoSpaceDE/>
        <w:autoSpaceDN/>
        <w:adjustRightInd/>
        <w:spacing w:before="60" w:after="120"/>
        <w:jc w:val="both"/>
        <w:textAlignment w:val="auto"/>
        <w:rPr>
          <w:lang w:eastAsia="x-none"/>
        </w:rPr>
      </w:pPr>
      <w:r>
        <w:rPr>
          <w:lang w:eastAsia="x-none"/>
        </w:rPr>
        <w:t xml:space="preserve">However, it </w:t>
      </w:r>
      <w:r w:rsidR="00CA514F">
        <w:rPr>
          <w:lang w:eastAsia="x-none"/>
        </w:rPr>
        <w:t>is observed</w:t>
      </w:r>
      <w:r>
        <w:rPr>
          <w:lang w:eastAsia="x-none"/>
        </w:rPr>
        <w:t xml:space="preserve"> that </w:t>
      </w:r>
      <w:r w:rsidR="00EC76BB">
        <w:rPr>
          <w:lang w:eastAsia="x-none"/>
        </w:rPr>
        <w:t xml:space="preserve">such kind of gaps could be </w:t>
      </w:r>
      <w:r w:rsidR="00B518A5">
        <w:rPr>
          <w:lang w:eastAsia="x-none"/>
        </w:rPr>
        <w:t xml:space="preserve">already </w:t>
      </w:r>
      <w:r w:rsidR="00EC76BB">
        <w:rPr>
          <w:lang w:eastAsia="x-none"/>
        </w:rPr>
        <w:t xml:space="preserve">configured relying on </w:t>
      </w:r>
      <w:r w:rsidR="006417E3">
        <w:rPr>
          <w:lang w:eastAsia="x-none"/>
        </w:rPr>
        <w:t>rate matching (RM) configuration framework.</w:t>
      </w:r>
      <w:r w:rsidR="00020092">
        <w:rPr>
          <w:lang w:eastAsia="x-none"/>
        </w:rPr>
        <w:t xml:space="preserve"> </w:t>
      </w:r>
      <w:r w:rsidR="00F56E1F">
        <w:rPr>
          <w:lang w:eastAsia="x-none"/>
        </w:rPr>
        <w:t xml:space="preserve">An alternative solution to configure </w:t>
      </w:r>
      <w:r w:rsidR="00D1746F">
        <w:rPr>
          <w:lang w:eastAsia="x-none"/>
        </w:rPr>
        <w:t xml:space="preserve">the gap is to </w:t>
      </w:r>
      <w:r w:rsidR="00230055">
        <w:rPr>
          <w:lang w:eastAsia="x-none"/>
        </w:rPr>
        <w:t xml:space="preserve">use </w:t>
      </w:r>
      <w:r w:rsidR="007A1E72">
        <w:rPr>
          <w:lang w:eastAsia="x-none"/>
        </w:rPr>
        <w:t xml:space="preserve">multiple </w:t>
      </w:r>
      <w:r w:rsidR="00537027">
        <w:rPr>
          <w:lang w:eastAsia="x-none"/>
        </w:rPr>
        <w:t xml:space="preserve">ZP-CSI-RS </w:t>
      </w:r>
      <w:r w:rsidR="007B18D5">
        <w:rPr>
          <w:lang w:eastAsia="x-none"/>
        </w:rPr>
        <w:t xml:space="preserve">resources </w:t>
      </w:r>
      <w:r w:rsidR="005B6608">
        <w:rPr>
          <w:lang w:eastAsia="x-none"/>
        </w:rPr>
        <w:t xml:space="preserve">with </w:t>
      </w:r>
      <w:r w:rsidR="002E6DE8">
        <w:rPr>
          <w:lang w:eastAsia="x-none"/>
        </w:rPr>
        <w:t xml:space="preserve">RE </w:t>
      </w:r>
      <w:r w:rsidR="00537027">
        <w:rPr>
          <w:lang w:eastAsia="x-none"/>
        </w:rPr>
        <w:t xml:space="preserve">patterns </w:t>
      </w:r>
      <w:r w:rsidR="009E1AD0">
        <w:rPr>
          <w:lang w:eastAsia="x-none"/>
        </w:rPr>
        <w:t xml:space="preserve">interlacing </w:t>
      </w:r>
      <w:r w:rsidR="002E6DE8">
        <w:rPr>
          <w:lang w:eastAsia="x-none"/>
        </w:rPr>
        <w:t xml:space="preserve">in the frequency domain (to effectively </w:t>
      </w:r>
      <w:r w:rsidR="00E12280">
        <w:rPr>
          <w:lang w:eastAsia="x-none"/>
        </w:rPr>
        <w:t xml:space="preserve">exclude </w:t>
      </w:r>
      <w:r w:rsidR="002E6DE8">
        <w:rPr>
          <w:lang w:eastAsia="x-none"/>
        </w:rPr>
        <w:t>the ent</w:t>
      </w:r>
      <w:r w:rsidR="00982C72">
        <w:rPr>
          <w:lang w:eastAsia="x-none"/>
        </w:rPr>
        <w:t>ire OFDM symbol</w:t>
      </w:r>
      <w:r w:rsidR="00E12280">
        <w:rPr>
          <w:lang w:eastAsia="x-none"/>
        </w:rPr>
        <w:t xml:space="preserve"> from PDSCH transmission</w:t>
      </w:r>
      <w:r w:rsidR="002E6DE8">
        <w:rPr>
          <w:lang w:eastAsia="x-none"/>
        </w:rPr>
        <w:t>).</w:t>
      </w:r>
    </w:p>
    <w:p w14:paraId="347C30EA" w14:textId="3706D842" w:rsidR="006B32EB" w:rsidRDefault="006B32EB" w:rsidP="004657FE">
      <w:pPr>
        <w:overflowPunct/>
        <w:autoSpaceDE/>
        <w:autoSpaceDN/>
        <w:adjustRightInd/>
        <w:spacing w:before="60" w:after="120"/>
        <w:jc w:val="both"/>
        <w:textAlignment w:val="auto"/>
        <w:rPr>
          <w:lang w:eastAsia="x-none"/>
        </w:rPr>
      </w:pPr>
      <w:r w:rsidRPr="004657FE">
        <w:rPr>
          <w:b/>
          <w:bCs/>
          <w:lang w:eastAsia="x-none"/>
        </w:rPr>
        <w:t>Observation 1:</w:t>
      </w:r>
      <w:r>
        <w:rPr>
          <w:lang w:eastAsia="x-none"/>
        </w:rPr>
        <w:t xml:space="preserve"> </w:t>
      </w:r>
      <w:r w:rsidR="00B657F5">
        <w:rPr>
          <w:lang w:eastAsia="x-none"/>
        </w:rPr>
        <w:t>For larger SCS</w:t>
      </w:r>
      <w:r w:rsidR="007360F5">
        <w:rPr>
          <w:lang w:eastAsia="x-none"/>
        </w:rPr>
        <w:t>,</w:t>
      </w:r>
      <w:r w:rsidR="00B0697D">
        <w:rPr>
          <w:lang w:eastAsia="x-none"/>
        </w:rPr>
        <w:t xml:space="preserve"> the configuration of</w:t>
      </w:r>
      <w:r w:rsidR="007360F5">
        <w:rPr>
          <w:lang w:eastAsia="x-none"/>
        </w:rPr>
        <w:t xml:space="preserve"> time gaps between PDSCH and CSI-RS </w:t>
      </w:r>
      <w:r w:rsidR="00B0697D">
        <w:rPr>
          <w:lang w:eastAsia="x-none"/>
        </w:rPr>
        <w:t>does not require</w:t>
      </w:r>
      <w:r w:rsidR="002572ED">
        <w:rPr>
          <w:lang w:eastAsia="x-none"/>
        </w:rPr>
        <w:t xml:space="preserve"> </w:t>
      </w:r>
      <w:r w:rsidR="007A0C10">
        <w:rPr>
          <w:lang w:eastAsia="x-none"/>
        </w:rPr>
        <w:t xml:space="preserve">new specification </w:t>
      </w:r>
      <w:r w:rsidR="00957A66">
        <w:rPr>
          <w:lang w:eastAsia="x-none"/>
        </w:rPr>
        <w:t>work as the gap</w:t>
      </w:r>
      <w:r w:rsidR="004478CE">
        <w:rPr>
          <w:lang w:eastAsia="x-none"/>
        </w:rPr>
        <w:t>s</w:t>
      </w:r>
      <w:r w:rsidR="00957A66">
        <w:rPr>
          <w:lang w:eastAsia="x-none"/>
        </w:rPr>
        <w:t xml:space="preserve"> </w:t>
      </w:r>
      <w:r w:rsidR="007360F5">
        <w:rPr>
          <w:lang w:eastAsia="x-none"/>
        </w:rPr>
        <w:t xml:space="preserve">could be configured relying on existing </w:t>
      </w:r>
      <w:r w:rsidR="00E874C6">
        <w:rPr>
          <w:lang w:eastAsia="x-none"/>
        </w:rPr>
        <w:t xml:space="preserve">NR </w:t>
      </w:r>
      <w:r w:rsidR="003C0B47">
        <w:rPr>
          <w:lang w:eastAsia="x-none"/>
        </w:rPr>
        <w:t>mechanisms.</w:t>
      </w:r>
    </w:p>
    <w:p w14:paraId="0B86A521" w14:textId="2B44E192" w:rsidR="00D62A15" w:rsidRPr="00CF2C92" w:rsidRDefault="00D62A15" w:rsidP="00CF2C92">
      <w:pPr>
        <w:pStyle w:val="Heading1"/>
        <w:textAlignment w:val="auto"/>
        <w:rPr>
          <w:lang w:val="en-US"/>
        </w:rPr>
      </w:pPr>
      <w:r w:rsidRPr="00CF2C92">
        <w:rPr>
          <w:lang w:val="en-US"/>
        </w:rPr>
        <w:lastRenderedPageBreak/>
        <w:t xml:space="preserve">Discussion on </w:t>
      </w:r>
      <w:r w:rsidR="00731442">
        <w:rPr>
          <w:lang w:val="en-US"/>
        </w:rPr>
        <w:t>QCL Assumptions and TCI States</w:t>
      </w:r>
      <w:r w:rsidRPr="00CF2C92">
        <w:rPr>
          <w:lang w:val="en-US"/>
        </w:rPr>
        <w:t xml:space="preserve"> for Multi-PDSCH</w:t>
      </w:r>
      <w:r w:rsidR="00173B83">
        <w:rPr>
          <w:lang w:val="en-US"/>
        </w:rPr>
        <w:t>/PUSCH</w:t>
      </w:r>
      <w:r w:rsidRPr="00CF2C92">
        <w:rPr>
          <w:lang w:val="en-US"/>
        </w:rPr>
        <w:t xml:space="preserve"> </w:t>
      </w:r>
      <w:r w:rsidR="00CC224D" w:rsidRPr="00CF2C92">
        <w:rPr>
          <w:lang w:val="en-US"/>
        </w:rPr>
        <w:t>Transmission</w:t>
      </w:r>
    </w:p>
    <w:p w14:paraId="711A484D" w14:textId="3F16FD64" w:rsidR="00EA5E14" w:rsidRDefault="00EA5E14" w:rsidP="00AC49C3">
      <w:pPr>
        <w:overflowPunct/>
        <w:autoSpaceDE/>
        <w:autoSpaceDN/>
        <w:adjustRightInd/>
        <w:spacing w:before="60" w:after="120"/>
        <w:jc w:val="both"/>
        <w:textAlignment w:val="auto"/>
        <w:rPr>
          <w:lang w:eastAsia="x-none"/>
        </w:rPr>
      </w:pPr>
      <w:r>
        <w:rPr>
          <w:lang w:eastAsia="zh-CN"/>
        </w:rPr>
        <w:t>In RAN1 #104-bis-e meeting</w:t>
      </w:r>
      <w:r w:rsidR="00DF7595">
        <w:rPr>
          <w:lang w:eastAsia="zh-CN"/>
        </w:rPr>
        <w:t xml:space="preserve">, indication of only a single TCI state/SRI in DCI </w:t>
      </w:r>
      <w:r w:rsidR="005C6D8F">
        <w:rPr>
          <w:lang w:eastAsia="zh-CN"/>
        </w:rPr>
        <w:t xml:space="preserve">scheduling multiple PDSCHs/PUSCHs was agreed at least for a single TRP. </w:t>
      </w:r>
      <w:r w:rsidR="00B62C08">
        <w:rPr>
          <w:lang w:eastAsia="zh-CN"/>
        </w:rPr>
        <w:t xml:space="preserve">In our understanding, a similar principle should be applied to multi-TRP case. Particularly, a </w:t>
      </w:r>
      <w:r w:rsidR="00D82DA2">
        <w:rPr>
          <w:lang w:eastAsia="zh-CN"/>
        </w:rPr>
        <w:t>single TCI state/SRI</w:t>
      </w:r>
      <w:r w:rsidR="00D82DA2">
        <w:rPr>
          <w:lang w:eastAsia="zh-CN"/>
        </w:rPr>
        <w:t xml:space="preserve"> per TRP </w:t>
      </w:r>
      <w:r w:rsidR="00FE414C">
        <w:rPr>
          <w:lang w:eastAsia="zh-CN"/>
        </w:rPr>
        <w:t>should be</w:t>
      </w:r>
      <w:r w:rsidR="00D82DA2">
        <w:rPr>
          <w:lang w:eastAsia="zh-CN"/>
        </w:rPr>
        <w:t xml:space="preserve"> indicate</w:t>
      </w:r>
      <w:r w:rsidR="00F67408">
        <w:rPr>
          <w:lang w:eastAsia="zh-CN"/>
        </w:rPr>
        <w:t xml:space="preserve">d in </w:t>
      </w:r>
      <w:r w:rsidR="00F67408">
        <w:rPr>
          <w:lang w:eastAsia="zh-CN"/>
        </w:rPr>
        <w:t>DCI scheduling multiple PDSCHs/PUSCHs</w:t>
      </w:r>
      <w:r w:rsidR="00F67408">
        <w:rPr>
          <w:lang w:eastAsia="zh-CN"/>
        </w:rPr>
        <w:t xml:space="preserve"> for multi-TRP.</w:t>
      </w:r>
      <w:r w:rsidR="001059BD">
        <w:rPr>
          <w:lang w:eastAsia="zh-CN"/>
        </w:rPr>
        <w:t xml:space="preserve"> Th</w:t>
      </w:r>
      <w:r w:rsidR="00762702">
        <w:rPr>
          <w:lang w:eastAsia="zh-CN"/>
        </w:rPr>
        <w:t xml:space="preserve">is would allow to keep the increased size of scheduling DCI reasonable and </w:t>
      </w:r>
      <w:r w:rsidR="00A26D93">
        <w:rPr>
          <w:lang w:eastAsia="zh-CN"/>
        </w:rPr>
        <w:t xml:space="preserve">avoid </w:t>
      </w:r>
      <w:r w:rsidR="001B47AD">
        <w:rPr>
          <w:lang w:eastAsia="x-none"/>
        </w:rPr>
        <w:t>deteriorat</w:t>
      </w:r>
      <w:r w:rsidR="001B47AD">
        <w:rPr>
          <w:lang w:eastAsia="x-none"/>
        </w:rPr>
        <w:t xml:space="preserve">ion of </w:t>
      </w:r>
      <w:r w:rsidR="000A1324">
        <w:rPr>
          <w:lang w:eastAsia="x-none"/>
        </w:rPr>
        <w:t>potential savings promised by multi-PDSCH</w:t>
      </w:r>
      <w:r w:rsidR="000A1324">
        <w:rPr>
          <w:lang w:eastAsia="x-none"/>
        </w:rPr>
        <w:t xml:space="preserve">/PUSCH </w:t>
      </w:r>
      <w:r w:rsidR="000A1324">
        <w:rPr>
          <w:lang w:eastAsia="x-none"/>
        </w:rPr>
        <w:t>transmission</w:t>
      </w:r>
      <w:r w:rsidR="00B17987">
        <w:rPr>
          <w:lang w:eastAsia="x-none"/>
        </w:rPr>
        <w:t xml:space="preserve"> </w:t>
      </w:r>
      <w:r w:rsidR="00CB1ED7">
        <w:rPr>
          <w:lang w:eastAsia="x-none"/>
        </w:rPr>
        <w:t xml:space="preserve">which </w:t>
      </w:r>
      <w:r w:rsidR="00B17987">
        <w:rPr>
          <w:lang w:eastAsia="x-none"/>
        </w:rPr>
        <w:t>com</w:t>
      </w:r>
      <w:r w:rsidR="00CB1ED7">
        <w:rPr>
          <w:lang w:eastAsia="x-none"/>
        </w:rPr>
        <w:t xml:space="preserve">e </w:t>
      </w:r>
      <w:r w:rsidR="00B17987">
        <w:rPr>
          <w:lang w:eastAsia="x-none"/>
        </w:rPr>
        <w:t xml:space="preserve">from </w:t>
      </w:r>
      <w:r w:rsidR="00B17987">
        <w:rPr>
          <w:lang w:eastAsia="x-none"/>
        </w:rPr>
        <w:t>reduc</w:t>
      </w:r>
      <w:r w:rsidR="00CB1ED7">
        <w:rPr>
          <w:lang w:eastAsia="x-none"/>
        </w:rPr>
        <w:t>tion of</w:t>
      </w:r>
      <w:r w:rsidR="00B17987">
        <w:rPr>
          <w:lang w:eastAsia="x-none"/>
        </w:rPr>
        <w:t xml:space="preserve"> extra burden incurred by frequent scheduling and corresponding PDCCH transmissions</w:t>
      </w:r>
      <w:r w:rsidR="00CB1ED7">
        <w:rPr>
          <w:lang w:eastAsia="x-none"/>
        </w:rPr>
        <w:t>.</w:t>
      </w:r>
    </w:p>
    <w:p w14:paraId="4A332610" w14:textId="6C71DDC7" w:rsidR="00305126" w:rsidRDefault="00813ECF" w:rsidP="00AC49C3">
      <w:pPr>
        <w:overflowPunct/>
        <w:autoSpaceDE/>
        <w:autoSpaceDN/>
        <w:adjustRightInd/>
        <w:spacing w:before="60" w:after="120"/>
        <w:jc w:val="both"/>
        <w:textAlignment w:val="auto"/>
        <w:rPr>
          <w:lang w:eastAsia="x-none"/>
        </w:rPr>
      </w:pPr>
      <w:r w:rsidRPr="004657FE">
        <w:rPr>
          <w:b/>
          <w:bCs/>
          <w:lang w:eastAsia="x-none"/>
        </w:rPr>
        <w:t xml:space="preserve">Proposal </w:t>
      </w:r>
      <w:r w:rsidR="00A82BED">
        <w:rPr>
          <w:b/>
          <w:bCs/>
          <w:lang w:eastAsia="x-none"/>
        </w:rPr>
        <w:t>4</w:t>
      </w:r>
      <w:r w:rsidRPr="004657FE">
        <w:rPr>
          <w:b/>
          <w:bCs/>
          <w:lang w:eastAsia="x-none"/>
        </w:rPr>
        <w:t>:</w:t>
      </w:r>
      <w:r w:rsidR="009C2D9C">
        <w:rPr>
          <w:lang w:eastAsia="x-none"/>
        </w:rPr>
        <w:t xml:space="preserve"> </w:t>
      </w:r>
      <w:r w:rsidR="0094014C">
        <w:rPr>
          <w:lang w:eastAsia="x-none"/>
        </w:rPr>
        <w:t xml:space="preserve">Support indication of </w:t>
      </w:r>
      <w:r w:rsidR="0094014C">
        <w:rPr>
          <w:lang w:eastAsia="zh-CN"/>
        </w:rPr>
        <w:t xml:space="preserve">a single TCI state/SRI per TRP in DCI scheduling multiple PDSCHs/PUSCHs for multi-TRP. </w:t>
      </w:r>
    </w:p>
    <w:p w14:paraId="32C638CC" w14:textId="72957E76" w:rsidR="005D7F84" w:rsidRDefault="00812C88" w:rsidP="00AC49C3">
      <w:pPr>
        <w:overflowPunct/>
        <w:autoSpaceDE/>
        <w:autoSpaceDN/>
        <w:adjustRightInd/>
        <w:spacing w:before="60" w:after="120"/>
        <w:jc w:val="both"/>
        <w:textAlignment w:val="auto"/>
        <w:rPr>
          <w:lang w:eastAsia="x-none"/>
        </w:rPr>
      </w:pPr>
      <w:r>
        <w:rPr>
          <w:lang w:eastAsia="x-none"/>
        </w:rPr>
        <w:t>In case of multi-PDSCH transmission, an important aspect is</w:t>
      </w:r>
      <w:r w:rsidR="00CE7A1F">
        <w:rPr>
          <w:lang w:eastAsia="x-none"/>
        </w:rPr>
        <w:t xml:space="preserve"> </w:t>
      </w:r>
      <w:r w:rsidR="00E76A19">
        <w:rPr>
          <w:lang w:eastAsia="x-none"/>
        </w:rPr>
        <w:t xml:space="preserve">QCL assumption(s) the UE should apply when </w:t>
      </w:r>
      <w:r w:rsidR="003C4503">
        <w:rPr>
          <w:lang w:eastAsia="x-none"/>
        </w:rPr>
        <w:t xml:space="preserve">scheduling offset of some PDSCH(s) </w:t>
      </w:r>
      <w:r w:rsidR="00782311">
        <w:rPr>
          <w:lang w:eastAsia="x-none"/>
        </w:rPr>
        <w:t>is less than</w:t>
      </w:r>
      <w:r w:rsidR="00222E59">
        <w:rPr>
          <w:lang w:eastAsia="x-none"/>
        </w:rPr>
        <w:t xml:space="preserve"> </w:t>
      </w:r>
      <w:proofErr w:type="spellStart"/>
      <w:r w:rsidR="00222E59" w:rsidRPr="007D370F">
        <w:rPr>
          <w:i/>
          <w:iCs/>
          <w:lang w:eastAsia="x-none"/>
        </w:rPr>
        <w:t>timeDuraionForQCL</w:t>
      </w:r>
      <w:proofErr w:type="spellEnd"/>
      <w:r w:rsidR="00222E59">
        <w:rPr>
          <w:lang w:eastAsia="x-none"/>
        </w:rPr>
        <w:t xml:space="preserve">. </w:t>
      </w:r>
      <w:r w:rsidR="002C4429">
        <w:rPr>
          <w:lang w:eastAsia="x-none"/>
        </w:rPr>
        <w:t xml:space="preserve">It can be reformulated in terms of the default </w:t>
      </w:r>
      <w:r w:rsidR="006116C5">
        <w:rPr>
          <w:lang w:eastAsia="x-none"/>
        </w:rPr>
        <w:t>QCL assumption(s)</w:t>
      </w:r>
      <w:r w:rsidR="00192FBD">
        <w:rPr>
          <w:lang w:eastAsia="x-none"/>
        </w:rPr>
        <w:t xml:space="preserve"> (e.g., </w:t>
      </w:r>
      <w:r w:rsidR="00BA4919">
        <w:rPr>
          <w:lang w:eastAsia="x-none"/>
        </w:rPr>
        <w:t>the</w:t>
      </w:r>
      <w:r w:rsidR="003105EF">
        <w:rPr>
          <w:lang w:eastAsia="x-none"/>
        </w:rPr>
        <w:t xml:space="preserve"> </w:t>
      </w:r>
      <w:r w:rsidR="00192FBD">
        <w:rPr>
          <w:lang w:eastAsia="x-none"/>
        </w:rPr>
        <w:t>default beam)</w:t>
      </w:r>
      <w:r w:rsidR="00BE7C0D">
        <w:rPr>
          <w:lang w:eastAsia="x-none"/>
        </w:rPr>
        <w:t xml:space="preserve"> </w:t>
      </w:r>
      <w:r w:rsidR="00192FBD">
        <w:rPr>
          <w:lang w:eastAsia="x-none"/>
        </w:rPr>
        <w:t xml:space="preserve">the </w:t>
      </w:r>
      <w:r>
        <w:rPr>
          <w:lang w:eastAsia="x-none"/>
        </w:rPr>
        <w:t xml:space="preserve">UE </w:t>
      </w:r>
      <w:r w:rsidR="004E5EB2">
        <w:rPr>
          <w:lang w:eastAsia="x-none"/>
        </w:rPr>
        <w:t xml:space="preserve">can </w:t>
      </w:r>
      <w:r w:rsidR="00192FBD">
        <w:rPr>
          <w:lang w:eastAsia="x-none"/>
        </w:rPr>
        <w:t>use when the TCI state</w:t>
      </w:r>
      <w:r w:rsidR="0064211E">
        <w:rPr>
          <w:lang w:eastAsia="x-none"/>
        </w:rPr>
        <w:t>(s)</w:t>
      </w:r>
      <w:r w:rsidR="00192FBD">
        <w:rPr>
          <w:lang w:eastAsia="x-none"/>
        </w:rPr>
        <w:t xml:space="preserve"> </w:t>
      </w:r>
      <w:r w:rsidR="0064211E">
        <w:rPr>
          <w:lang w:eastAsia="x-none"/>
        </w:rPr>
        <w:t xml:space="preserve">indication </w:t>
      </w:r>
      <w:r w:rsidR="00D464BA">
        <w:rPr>
          <w:lang w:eastAsia="x-none"/>
        </w:rPr>
        <w:t>from</w:t>
      </w:r>
      <w:r w:rsidR="0064211E">
        <w:rPr>
          <w:lang w:eastAsia="x-none"/>
        </w:rPr>
        <w:t xml:space="preserve"> DCI </w:t>
      </w:r>
      <w:r w:rsidR="00192FBD">
        <w:rPr>
          <w:lang w:eastAsia="x-none"/>
        </w:rPr>
        <w:t>is not available or not ready</w:t>
      </w:r>
      <w:r w:rsidR="00544C65">
        <w:rPr>
          <w:lang w:eastAsia="x-none"/>
        </w:rPr>
        <w:t xml:space="preserve">. </w:t>
      </w:r>
      <w:r w:rsidR="00986264">
        <w:rPr>
          <w:lang w:eastAsia="x-none"/>
        </w:rPr>
        <w:t xml:space="preserve">One </w:t>
      </w:r>
      <w:r w:rsidR="004E7EA5">
        <w:rPr>
          <w:lang w:eastAsia="x-none"/>
        </w:rPr>
        <w:t xml:space="preserve">solution here </w:t>
      </w:r>
      <w:r w:rsidR="00962800">
        <w:rPr>
          <w:lang w:eastAsia="x-none"/>
        </w:rPr>
        <w:t xml:space="preserve">is to specify UE behavior </w:t>
      </w:r>
      <w:r w:rsidR="005C4299">
        <w:rPr>
          <w:lang w:eastAsia="x-none"/>
        </w:rPr>
        <w:t xml:space="preserve">in case of multi-PDSCH </w:t>
      </w:r>
      <w:r w:rsidR="00851A22">
        <w:rPr>
          <w:lang w:eastAsia="x-none"/>
        </w:rPr>
        <w:t xml:space="preserve">in such a way that </w:t>
      </w:r>
      <w:r w:rsidR="00484E44">
        <w:rPr>
          <w:lang w:eastAsia="x-none"/>
        </w:rPr>
        <w:t xml:space="preserve">one TCI state from the </w:t>
      </w:r>
      <w:r w:rsidR="00171EEB">
        <w:rPr>
          <w:lang w:eastAsia="x-none"/>
        </w:rPr>
        <w:t>semi-static</w:t>
      </w:r>
      <w:r w:rsidR="006E7845">
        <w:rPr>
          <w:lang w:eastAsia="x-none"/>
        </w:rPr>
        <w:t xml:space="preserve">ally </w:t>
      </w:r>
      <w:r w:rsidR="00484E44">
        <w:rPr>
          <w:lang w:eastAsia="x-none"/>
        </w:rPr>
        <w:t>configur</w:t>
      </w:r>
      <w:r w:rsidR="00171EEB">
        <w:rPr>
          <w:lang w:eastAsia="x-none"/>
        </w:rPr>
        <w:t>at</w:t>
      </w:r>
      <w:r w:rsidR="003740E2">
        <w:rPr>
          <w:lang w:eastAsia="x-none"/>
        </w:rPr>
        <w:t xml:space="preserve">ed </w:t>
      </w:r>
      <w:r w:rsidR="005A192C">
        <w:rPr>
          <w:lang w:eastAsia="x-none"/>
        </w:rPr>
        <w:t xml:space="preserve">PDSCH </w:t>
      </w:r>
      <w:r w:rsidR="003740E2">
        <w:rPr>
          <w:lang w:eastAsia="x-none"/>
        </w:rPr>
        <w:t xml:space="preserve">TCI states for the UE </w:t>
      </w:r>
      <w:r w:rsidR="00171EEB">
        <w:rPr>
          <w:lang w:eastAsia="x-none"/>
        </w:rPr>
        <w:t xml:space="preserve">corresponds to </w:t>
      </w:r>
      <w:r w:rsidR="00963C8D">
        <w:rPr>
          <w:lang w:eastAsia="x-none"/>
        </w:rPr>
        <w:t>the default QCL assumption.</w:t>
      </w:r>
      <w:r w:rsidR="00851A22">
        <w:rPr>
          <w:lang w:eastAsia="x-none"/>
        </w:rPr>
        <w:t xml:space="preserve"> For example, it could be a TCI state </w:t>
      </w:r>
      <w:r w:rsidR="00ED202D">
        <w:rPr>
          <w:lang w:eastAsia="x-none"/>
        </w:rPr>
        <w:t xml:space="preserve">with the lowest ID or TCI state </w:t>
      </w:r>
      <w:r w:rsidR="000E611E">
        <w:rPr>
          <w:lang w:eastAsia="x-none"/>
        </w:rPr>
        <w:t xml:space="preserve">normally </w:t>
      </w:r>
      <w:r w:rsidR="00851A22">
        <w:rPr>
          <w:lang w:eastAsia="x-none"/>
        </w:rPr>
        <w:t xml:space="preserve">corresponding to the lowest codepoint </w:t>
      </w:r>
      <w:r w:rsidR="000E611E">
        <w:rPr>
          <w:lang w:eastAsia="x-none"/>
        </w:rPr>
        <w:t>of the TCI bit field from the scheduling DCI.</w:t>
      </w:r>
    </w:p>
    <w:p w14:paraId="4A7D0C5B" w14:textId="4452136E" w:rsidR="005715C3" w:rsidRDefault="005715C3" w:rsidP="00AC49C3">
      <w:pPr>
        <w:overflowPunct/>
        <w:autoSpaceDE/>
        <w:autoSpaceDN/>
        <w:adjustRightInd/>
        <w:spacing w:before="60" w:after="120"/>
        <w:jc w:val="both"/>
        <w:textAlignment w:val="auto"/>
        <w:rPr>
          <w:lang w:eastAsia="x-none"/>
        </w:rPr>
      </w:pPr>
      <w:r>
        <w:rPr>
          <w:lang w:eastAsia="x-none"/>
        </w:rPr>
        <w:t xml:space="preserve">When </w:t>
      </w:r>
      <w:r w:rsidR="00D80E9B">
        <w:rPr>
          <w:lang w:eastAsia="x-none"/>
        </w:rPr>
        <w:t xml:space="preserve">the </w:t>
      </w:r>
      <w:r>
        <w:rPr>
          <w:lang w:eastAsia="x-none"/>
        </w:rPr>
        <w:t xml:space="preserve">PDSCHs from multi-PDSCH transmission have scheduling offset greater than </w:t>
      </w:r>
      <w:proofErr w:type="spellStart"/>
      <w:r w:rsidRPr="007D370F">
        <w:rPr>
          <w:i/>
          <w:iCs/>
          <w:lang w:eastAsia="x-none"/>
        </w:rPr>
        <w:t>timeDurationForQCL</w:t>
      </w:r>
      <w:proofErr w:type="spellEnd"/>
      <w:r w:rsidR="00D80E9B">
        <w:rPr>
          <w:lang w:eastAsia="x-none"/>
        </w:rPr>
        <w:t xml:space="preserve"> and </w:t>
      </w:r>
      <w:r w:rsidR="004E0C13">
        <w:rPr>
          <w:lang w:eastAsia="x-none"/>
        </w:rPr>
        <w:t xml:space="preserve">the </w:t>
      </w:r>
      <w:r w:rsidR="004E0C13" w:rsidRPr="004E0C13">
        <w:rPr>
          <w:lang w:eastAsia="x-none"/>
        </w:rPr>
        <w:t xml:space="preserve">parameter </w:t>
      </w:r>
      <w:proofErr w:type="spellStart"/>
      <w:r w:rsidR="004E0C13" w:rsidRPr="007D370F">
        <w:rPr>
          <w:i/>
          <w:iCs/>
          <w:lang w:eastAsia="x-none"/>
        </w:rPr>
        <w:t>tci-PresentInDCI</w:t>
      </w:r>
      <w:proofErr w:type="spellEnd"/>
      <w:r w:rsidR="004E0C13" w:rsidRPr="004E0C13">
        <w:rPr>
          <w:lang w:eastAsia="x-none"/>
        </w:rPr>
        <w:t xml:space="preserve"> is enabled</w:t>
      </w:r>
      <w:r w:rsidR="004E0C13">
        <w:rPr>
          <w:lang w:eastAsia="x-none"/>
        </w:rPr>
        <w:t xml:space="preserve">, the UE should apply QCI assumption(s) </w:t>
      </w:r>
      <w:r w:rsidR="00656D23">
        <w:rPr>
          <w:lang w:eastAsia="x-none"/>
        </w:rPr>
        <w:t>indicated in the scheduling DCI for all these PDSCHs.</w:t>
      </w:r>
    </w:p>
    <w:p w14:paraId="7E689C3E" w14:textId="67C11E44" w:rsidR="00E671E6" w:rsidRDefault="00CA43AF" w:rsidP="002C6836">
      <w:pPr>
        <w:overflowPunct/>
        <w:autoSpaceDE/>
        <w:autoSpaceDN/>
        <w:adjustRightInd/>
        <w:spacing w:before="60" w:after="120"/>
        <w:jc w:val="both"/>
        <w:textAlignment w:val="auto"/>
        <w:rPr>
          <w:lang w:eastAsia="x-none"/>
        </w:rPr>
      </w:pPr>
      <w:r w:rsidRPr="004657FE">
        <w:rPr>
          <w:b/>
          <w:bCs/>
          <w:lang w:eastAsia="x-none"/>
        </w:rPr>
        <w:t xml:space="preserve">Proposal </w:t>
      </w:r>
      <w:r w:rsidR="003F7DBE" w:rsidRPr="004657FE">
        <w:rPr>
          <w:b/>
          <w:bCs/>
          <w:lang w:eastAsia="x-none"/>
        </w:rPr>
        <w:t>5</w:t>
      </w:r>
      <w:r w:rsidRPr="004657FE">
        <w:rPr>
          <w:b/>
          <w:bCs/>
          <w:lang w:eastAsia="x-none"/>
        </w:rPr>
        <w:t>:</w:t>
      </w:r>
      <w:r>
        <w:rPr>
          <w:lang w:eastAsia="x-none"/>
        </w:rPr>
        <w:t xml:space="preserve"> </w:t>
      </w:r>
      <w:r w:rsidR="00A62789">
        <w:rPr>
          <w:lang w:eastAsia="x-none"/>
        </w:rPr>
        <w:t xml:space="preserve">When scheduling offset of PDSCH from multi-PDSCH transmission is </w:t>
      </w:r>
      <w:r w:rsidR="00E57C9E">
        <w:rPr>
          <w:lang w:eastAsia="x-none"/>
        </w:rPr>
        <w:t>greater</w:t>
      </w:r>
      <w:r w:rsidR="00A62789">
        <w:rPr>
          <w:lang w:eastAsia="x-none"/>
        </w:rPr>
        <w:t xml:space="preserve"> than </w:t>
      </w:r>
      <w:proofErr w:type="spellStart"/>
      <w:r w:rsidR="00A62789" w:rsidRPr="009731B0">
        <w:rPr>
          <w:i/>
          <w:iCs/>
          <w:lang w:eastAsia="x-none"/>
        </w:rPr>
        <w:t>timeDuraionForQCL</w:t>
      </w:r>
      <w:proofErr w:type="spellEnd"/>
      <w:r w:rsidR="004D5611" w:rsidRPr="007D370F">
        <w:rPr>
          <w:lang w:eastAsia="x-none"/>
        </w:rPr>
        <w:t xml:space="preserve"> and</w:t>
      </w:r>
      <w:r w:rsidR="004D5611">
        <w:rPr>
          <w:lang w:eastAsia="x-none"/>
        </w:rPr>
        <w:t xml:space="preserve"> </w:t>
      </w:r>
      <w:proofErr w:type="spellStart"/>
      <w:r w:rsidR="004D5611" w:rsidRPr="009731B0">
        <w:rPr>
          <w:i/>
          <w:iCs/>
          <w:lang w:eastAsia="x-none"/>
        </w:rPr>
        <w:t>tci-PresentInDCI</w:t>
      </w:r>
      <w:proofErr w:type="spellEnd"/>
      <w:r w:rsidR="004D5611" w:rsidRPr="004E0C13">
        <w:rPr>
          <w:lang w:eastAsia="x-none"/>
        </w:rPr>
        <w:t xml:space="preserve"> is enabled</w:t>
      </w:r>
      <w:r w:rsidR="004D5611">
        <w:rPr>
          <w:lang w:eastAsia="x-none"/>
        </w:rPr>
        <w:t>, the UE should apply QCI assumption(s) indicated in the scheduling DCI</w:t>
      </w:r>
      <w:r w:rsidR="002C6836">
        <w:rPr>
          <w:lang w:eastAsia="x-none"/>
        </w:rPr>
        <w:t xml:space="preserve">. Otherwise, </w:t>
      </w:r>
      <w:r w:rsidR="00113BC7">
        <w:rPr>
          <w:lang w:eastAsia="x-none"/>
        </w:rPr>
        <w:t>the UE should apply the default QCL assumption(s)</w:t>
      </w:r>
      <w:r w:rsidR="00FA7DC5">
        <w:rPr>
          <w:lang w:eastAsia="x-none"/>
        </w:rPr>
        <w:t xml:space="preserve"> which corresponds to one </w:t>
      </w:r>
      <w:r w:rsidR="006959D9">
        <w:rPr>
          <w:lang w:eastAsia="x-none"/>
        </w:rPr>
        <w:t xml:space="preserve">of </w:t>
      </w:r>
      <w:r w:rsidR="000F6A0E">
        <w:rPr>
          <w:lang w:eastAsia="x-none"/>
        </w:rPr>
        <w:t>the semi</w:t>
      </w:r>
      <w:r w:rsidR="0024315D">
        <w:rPr>
          <w:lang w:eastAsia="x-none"/>
        </w:rPr>
        <w:t>-statically configured</w:t>
      </w:r>
      <w:r w:rsidR="000F71BB">
        <w:rPr>
          <w:lang w:eastAsia="x-none"/>
        </w:rPr>
        <w:t xml:space="preserve"> PDSCH </w:t>
      </w:r>
      <w:r w:rsidR="00CC2493">
        <w:rPr>
          <w:lang w:eastAsia="x-none"/>
        </w:rPr>
        <w:t>TCI states</w:t>
      </w:r>
      <w:r w:rsidR="00945488">
        <w:rPr>
          <w:lang w:eastAsia="x-none"/>
        </w:rPr>
        <w:t xml:space="preserve"> for the UE</w:t>
      </w:r>
      <w:r w:rsidR="00E671E6">
        <w:rPr>
          <w:lang w:eastAsia="x-none"/>
        </w:rPr>
        <w:t>.</w:t>
      </w:r>
    </w:p>
    <w:p w14:paraId="1BC03D54" w14:textId="688178E3" w:rsidR="00CA43AF" w:rsidRPr="007D370F" w:rsidRDefault="007E1B02" w:rsidP="007D370F">
      <w:pPr>
        <w:pStyle w:val="ListParagraph"/>
        <w:numPr>
          <w:ilvl w:val="0"/>
          <w:numId w:val="33"/>
        </w:numPr>
        <w:spacing w:before="60" w:after="120"/>
        <w:jc w:val="both"/>
        <w:rPr>
          <w:rFonts w:ascii="Times New Roman" w:hAnsi="Times New Roman"/>
          <w:sz w:val="20"/>
          <w:szCs w:val="20"/>
          <w:lang w:eastAsia="x-none"/>
        </w:rPr>
      </w:pPr>
      <w:r w:rsidRPr="007D370F">
        <w:rPr>
          <w:rFonts w:ascii="Times New Roman" w:hAnsi="Times New Roman"/>
          <w:sz w:val="20"/>
          <w:szCs w:val="20"/>
          <w:lang w:eastAsia="x-none"/>
        </w:rPr>
        <w:t xml:space="preserve">FFS: </w:t>
      </w:r>
      <w:r w:rsidR="009D04A0">
        <w:rPr>
          <w:rFonts w:ascii="Times New Roman" w:hAnsi="Times New Roman"/>
          <w:sz w:val="20"/>
          <w:szCs w:val="20"/>
          <w:lang w:eastAsia="x-none"/>
        </w:rPr>
        <w:t>W</w:t>
      </w:r>
      <w:r w:rsidRPr="007D370F">
        <w:rPr>
          <w:rFonts w:ascii="Times New Roman" w:hAnsi="Times New Roman"/>
          <w:sz w:val="20"/>
          <w:szCs w:val="20"/>
          <w:lang w:eastAsia="x-none"/>
        </w:rPr>
        <w:t>hich TCI state from the dedicated UE configuration is the default</w:t>
      </w:r>
      <w:r w:rsidR="00600437" w:rsidRPr="007D370F">
        <w:rPr>
          <w:rFonts w:ascii="Times New Roman" w:hAnsi="Times New Roman"/>
          <w:sz w:val="20"/>
          <w:szCs w:val="20"/>
          <w:lang w:eastAsia="x-none"/>
        </w:rPr>
        <w:t>.</w:t>
      </w:r>
    </w:p>
    <w:p w14:paraId="21CB6FDD" w14:textId="77777777" w:rsidR="00812C88" w:rsidRDefault="00812C88" w:rsidP="00AC49C3">
      <w:pPr>
        <w:overflowPunct/>
        <w:autoSpaceDE/>
        <w:autoSpaceDN/>
        <w:adjustRightInd/>
        <w:spacing w:before="60" w:after="120"/>
        <w:jc w:val="both"/>
        <w:textAlignment w:val="auto"/>
        <w:rPr>
          <w:lang w:eastAsia="x-none"/>
        </w:rPr>
      </w:pPr>
    </w:p>
    <w:p w14:paraId="671586FE" w14:textId="2BF8A9AD" w:rsidR="005D7F84" w:rsidRPr="00CF2C92" w:rsidRDefault="005D7F84" w:rsidP="00CF2C92">
      <w:pPr>
        <w:pStyle w:val="Heading1"/>
        <w:textAlignment w:val="auto"/>
        <w:rPr>
          <w:lang w:val="en-US"/>
        </w:rPr>
      </w:pPr>
      <w:r w:rsidRPr="00CF2C92">
        <w:rPr>
          <w:lang w:val="en-US"/>
        </w:rPr>
        <w:t>Discussion on UE Assumptions on Periodic Signal</w:t>
      </w:r>
      <w:r w:rsidR="00391E2E" w:rsidRPr="00CF2C92">
        <w:rPr>
          <w:lang w:val="en-US"/>
        </w:rPr>
        <w:t xml:space="preserve"> Transmission</w:t>
      </w:r>
      <w:r w:rsidR="00210BE5" w:rsidRPr="00CF2C92">
        <w:rPr>
          <w:lang w:val="en-US"/>
        </w:rPr>
        <w:t xml:space="preserve"> and LBT Operation</w:t>
      </w:r>
    </w:p>
    <w:p w14:paraId="5BDAE473" w14:textId="6C4CE051" w:rsidR="005E222F" w:rsidRDefault="0075526C" w:rsidP="00AC49C3">
      <w:pPr>
        <w:overflowPunct/>
        <w:autoSpaceDE/>
        <w:autoSpaceDN/>
        <w:adjustRightInd/>
        <w:spacing w:before="60" w:after="120"/>
        <w:jc w:val="both"/>
        <w:textAlignment w:val="auto"/>
        <w:rPr>
          <w:lang w:eastAsia="x-none"/>
        </w:rPr>
      </w:pPr>
      <w:r w:rsidRPr="0075526C">
        <w:rPr>
          <w:lang w:eastAsia="x-none"/>
        </w:rPr>
        <w:t>In the la</w:t>
      </w:r>
      <w:r w:rsidR="00B91AEE">
        <w:rPr>
          <w:lang w:eastAsia="x-none"/>
        </w:rPr>
        <w:t>te</w:t>
      </w:r>
      <w:r w:rsidRPr="0075526C">
        <w:rPr>
          <w:lang w:eastAsia="x-none"/>
        </w:rPr>
        <w:t xml:space="preserve">st RAN1 meeting, some discussion happened around handling periodic reference signal (RS) transmissions in case of LBT events. It was identified that inability to transmit periodic RS due to LBT failure could be interpreted at the receiver as beam failure since the </w:t>
      </w:r>
      <w:r w:rsidR="00605597">
        <w:rPr>
          <w:lang w:eastAsia="x-none"/>
        </w:rPr>
        <w:t xml:space="preserve">measurements of </w:t>
      </w:r>
      <w:r w:rsidRPr="0075526C">
        <w:rPr>
          <w:lang w:eastAsia="x-none"/>
        </w:rPr>
        <w:t>periodic RS are actively used for beam failure detection. Among the proposals there were even ones to introduce a mechanism to distinguish between LBT failures and beam failures.</w:t>
      </w:r>
      <w:r w:rsidR="00D411AB">
        <w:rPr>
          <w:lang w:eastAsia="x-none"/>
        </w:rPr>
        <w:t xml:space="preserve"> However, the existing </w:t>
      </w:r>
      <w:r w:rsidR="00605597">
        <w:rPr>
          <w:lang w:eastAsia="x-none"/>
        </w:rPr>
        <w:t>well-defined</w:t>
      </w:r>
      <w:r w:rsidR="00D74F5B">
        <w:rPr>
          <w:lang w:eastAsia="x-none"/>
        </w:rPr>
        <w:t xml:space="preserve"> procedures for beam failure detection </w:t>
      </w:r>
      <w:r w:rsidR="00605597">
        <w:rPr>
          <w:lang w:eastAsia="x-none"/>
        </w:rPr>
        <w:t xml:space="preserve">(BFD) </w:t>
      </w:r>
      <w:r w:rsidR="00D74F5B">
        <w:rPr>
          <w:lang w:eastAsia="x-none"/>
        </w:rPr>
        <w:t xml:space="preserve">and beam failure recovery </w:t>
      </w:r>
      <w:r w:rsidR="00605597">
        <w:rPr>
          <w:lang w:eastAsia="x-none"/>
        </w:rPr>
        <w:t xml:space="preserve">(BFR) </w:t>
      </w:r>
      <w:r w:rsidR="00D74F5B">
        <w:rPr>
          <w:lang w:eastAsia="x-none"/>
        </w:rPr>
        <w:t xml:space="preserve">could be used </w:t>
      </w:r>
      <w:r w:rsidR="00F2478E">
        <w:rPr>
          <w:lang w:eastAsia="x-none"/>
        </w:rPr>
        <w:t xml:space="preserve">by the UE to </w:t>
      </w:r>
      <w:r w:rsidR="00F42BD5">
        <w:rPr>
          <w:lang w:eastAsia="x-none"/>
        </w:rPr>
        <w:t xml:space="preserve">implicitly </w:t>
      </w:r>
      <w:r w:rsidR="00605597">
        <w:rPr>
          <w:lang w:eastAsia="x-none"/>
        </w:rPr>
        <w:t>dete</w:t>
      </w:r>
      <w:r w:rsidR="003C25F8">
        <w:rPr>
          <w:lang w:eastAsia="x-none"/>
        </w:rPr>
        <w:t>rmine</w:t>
      </w:r>
      <w:r w:rsidR="005D5C9D">
        <w:rPr>
          <w:lang w:eastAsia="x-none"/>
        </w:rPr>
        <w:t xml:space="preserve"> highly congested </w:t>
      </w:r>
      <w:r w:rsidR="00F42BD5">
        <w:rPr>
          <w:lang w:eastAsia="x-none"/>
        </w:rPr>
        <w:t xml:space="preserve">Tx </w:t>
      </w:r>
      <w:r w:rsidR="005D5C9D">
        <w:rPr>
          <w:lang w:eastAsia="x-none"/>
        </w:rPr>
        <w:t xml:space="preserve">beam </w:t>
      </w:r>
      <w:r w:rsidR="00F42BD5">
        <w:rPr>
          <w:lang w:eastAsia="x-none"/>
        </w:rPr>
        <w:t xml:space="preserve">and select another </w:t>
      </w:r>
      <w:r w:rsidR="006B026B">
        <w:rPr>
          <w:lang w:eastAsia="x-none"/>
        </w:rPr>
        <w:t xml:space="preserve">one </w:t>
      </w:r>
      <w:r w:rsidR="007124B8">
        <w:rPr>
          <w:lang w:eastAsia="x-none"/>
        </w:rPr>
        <w:t>less congested.</w:t>
      </w:r>
      <w:r w:rsidR="00370DC5">
        <w:rPr>
          <w:lang w:eastAsia="x-none"/>
        </w:rPr>
        <w:t xml:space="preserve"> Particularly, multiple LBT failures</w:t>
      </w:r>
      <w:r w:rsidR="00290C48">
        <w:rPr>
          <w:lang w:eastAsia="x-none"/>
        </w:rPr>
        <w:t>,</w:t>
      </w:r>
      <w:r w:rsidR="00370DC5">
        <w:rPr>
          <w:lang w:eastAsia="x-none"/>
        </w:rPr>
        <w:t xml:space="preserve"> </w:t>
      </w:r>
      <w:r w:rsidR="001909DE">
        <w:rPr>
          <w:lang w:eastAsia="x-none"/>
        </w:rPr>
        <w:t>happen</w:t>
      </w:r>
      <w:r w:rsidR="00ED1BD4">
        <w:rPr>
          <w:lang w:eastAsia="x-none"/>
        </w:rPr>
        <w:t>ed</w:t>
      </w:r>
      <w:r w:rsidR="001909DE">
        <w:rPr>
          <w:lang w:eastAsia="x-none"/>
        </w:rPr>
        <w:t xml:space="preserve"> at </w:t>
      </w:r>
      <w:r w:rsidR="00CE2241">
        <w:rPr>
          <w:lang w:eastAsia="x-none"/>
        </w:rPr>
        <w:t xml:space="preserve">L1 </w:t>
      </w:r>
      <w:r w:rsidR="00C05BD8">
        <w:rPr>
          <w:lang w:eastAsia="x-none"/>
        </w:rPr>
        <w:t xml:space="preserve">during the configured </w:t>
      </w:r>
      <w:r w:rsidR="005E3871">
        <w:rPr>
          <w:lang w:eastAsia="x-none"/>
        </w:rPr>
        <w:t xml:space="preserve">time </w:t>
      </w:r>
      <w:r w:rsidR="0055451B">
        <w:rPr>
          <w:lang w:eastAsia="x-none"/>
        </w:rPr>
        <w:t xml:space="preserve">interval (determined by the </w:t>
      </w:r>
      <w:r w:rsidR="00B96A58">
        <w:rPr>
          <w:lang w:eastAsia="x-none"/>
        </w:rPr>
        <w:t>BFD</w:t>
      </w:r>
      <w:r w:rsidR="0055451B">
        <w:rPr>
          <w:lang w:eastAsia="x-none"/>
        </w:rPr>
        <w:t xml:space="preserve"> timer)</w:t>
      </w:r>
      <w:r w:rsidR="00290C48">
        <w:rPr>
          <w:lang w:eastAsia="x-none"/>
        </w:rPr>
        <w:t>,</w:t>
      </w:r>
      <w:r w:rsidR="0055451B">
        <w:rPr>
          <w:lang w:eastAsia="x-none"/>
        </w:rPr>
        <w:t xml:space="preserve"> </w:t>
      </w:r>
      <w:r w:rsidR="002F4E60">
        <w:rPr>
          <w:lang w:eastAsia="x-none"/>
        </w:rPr>
        <w:t xml:space="preserve">cause </w:t>
      </w:r>
      <w:r w:rsidR="006333B2">
        <w:rPr>
          <w:lang w:eastAsia="x-none"/>
        </w:rPr>
        <w:t xml:space="preserve">a number of beam failure indications </w:t>
      </w:r>
      <w:r w:rsidR="00A90FFD">
        <w:rPr>
          <w:lang w:eastAsia="x-none"/>
        </w:rPr>
        <w:t xml:space="preserve">at MAC level </w:t>
      </w:r>
      <w:r w:rsidR="00273039">
        <w:rPr>
          <w:lang w:eastAsia="x-none"/>
        </w:rPr>
        <w:t xml:space="preserve">so that </w:t>
      </w:r>
      <w:r w:rsidR="001C64AB">
        <w:rPr>
          <w:lang w:eastAsia="x-none"/>
        </w:rPr>
        <w:t xml:space="preserve">the </w:t>
      </w:r>
      <w:r w:rsidR="00E1548F">
        <w:rPr>
          <w:lang w:eastAsia="x-none"/>
        </w:rPr>
        <w:t xml:space="preserve">threshold </w:t>
      </w:r>
      <w:proofErr w:type="spellStart"/>
      <w:r w:rsidR="001C64AB" w:rsidRPr="0093169B">
        <w:rPr>
          <w:i/>
          <w:iCs/>
          <w:lang w:eastAsia="x-none"/>
        </w:rPr>
        <w:t>beamFailureInstanceMaxCount</w:t>
      </w:r>
      <w:proofErr w:type="spellEnd"/>
      <w:r w:rsidR="008F5C18">
        <w:rPr>
          <w:lang w:eastAsia="x-none"/>
        </w:rPr>
        <w:t xml:space="preserve"> is </w:t>
      </w:r>
      <w:r w:rsidR="009C4C1B">
        <w:rPr>
          <w:lang w:eastAsia="x-none"/>
        </w:rPr>
        <w:t>exceeded</w:t>
      </w:r>
      <w:r w:rsidR="008704E8">
        <w:rPr>
          <w:lang w:eastAsia="x-none"/>
        </w:rPr>
        <w:t xml:space="preserve"> </w:t>
      </w:r>
      <w:r w:rsidR="003A7785">
        <w:rPr>
          <w:lang w:eastAsia="x-none"/>
        </w:rPr>
        <w:t>and</w:t>
      </w:r>
      <w:r w:rsidR="008704E8">
        <w:rPr>
          <w:lang w:eastAsia="x-none"/>
        </w:rPr>
        <w:t xml:space="preserve"> BFR is triggered</w:t>
      </w:r>
      <w:r w:rsidR="009C4C1B">
        <w:rPr>
          <w:lang w:eastAsia="x-none"/>
        </w:rPr>
        <w:t>.</w:t>
      </w:r>
      <w:r w:rsidR="00991837">
        <w:rPr>
          <w:lang w:eastAsia="x-none"/>
        </w:rPr>
        <w:t xml:space="preserve"> </w:t>
      </w:r>
      <w:r w:rsidR="00DC7DB0">
        <w:rPr>
          <w:lang w:eastAsia="x-none"/>
        </w:rPr>
        <w:t>The</w:t>
      </w:r>
      <w:r w:rsidR="00C070A4">
        <w:rPr>
          <w:lang w:eastAsia="x-none"/>
        </w:rPr>
        <w:t>se</w:t>
      </w:r>
      <w:r w:rsidR="00DC7DB0">
        <w:rPr>
          <w:lang w:eastAsia="x-none"/>
        </w:rPr>
        <w:t xml:space="preserve"> multiple LBT failures </w:t>
      </w:r>
      <w:r w:rsidR="00E62FE2">
        <w:rPr>
          <w:lang w:eastAsia="x-none"/>
        </w:rPr>
        <w:t xml:space="preserve">during the limited </w:t>
      </w:r>
      <w:r w:rsidR="00D9355A">
        <w:rPr>
          <w:lang w:eastAsia="x-none"/>
        </w:rPr>
        <w:t>period</w:t>
      </w:r>
      <w:r w:rsidR="006624F9">
        <w:rPr>
          <w:lang w:eastAsia="x-none"/>
        </w:rPr>
        <w:t xml:space="preserve"> </w:t>
      </w:r>
      <w:r w:rsidR="0090482F">
        <w:rPr>
          <w:lang w:eastAsia="x-none"/>
        </w:rPr>
        <w:t xml:space="preserve">are </w:t>
      </w:r>
      <w:r w:rsidR="00364AA9">
        <w:rPr>
          <w:lang w:eastAsia="x-none"/>
        </w:rPr>
        <w:t>good</w:t>
      </w:r>
      <w:r w:rsidR="00AC3731">
        <w:rPr>
          <w:lang w:eastAsia="x-none"/>
        </w:rPr>
        <w:t xml:space="preserve"> </w:t>
      </w:r>
      <w:r w:rsidR="0090482F">
        <w:rPr>
          <w:lang w:eastAsia="x-none"/>
        </w:rPr>
        <w:t xml:space="preserve">evidence </w:t>
      </w:r>
      <w:r w:rsidR="00C070A4">
        <w:rPr>
          <w:lang w:eastAsia="x-none"/>
        </w:rPr>
        <w:t xml:space="preserve">that a particular beam is </w:t>
      </w:r>
      <w:r w:rsidR="00442886">
        <w:rPr>
          <w:lang w:eastAsia="x-none"/>
        </w:rPr>
        <w:t xml:space="preserve">highly </w:t>
      </w:r>
      <w:r w:rsidR="00005714">
        <w:rPr>
          <w:lang w:eastAsia="x-none"/>
        </w:rPr>
        <w:t>congested</w:t>
      </w:r>
      <w:r w:rsidR="00980E8B">
        <w:rPr>
          <w:lang w:eastAsia="x-none"/>
        </w:rPr>
        <w:t>,</w:t>
      </w:r>
      <w:r w:rsidR="00005714">
        <w:rPr>
          <w:lang w:eastAsia="x-none"/>
        </w:rPr>
        <w:t xml:space="preserve"> and </w:t>
      </w:r>
      <w:r w:rsidR="00980E8B">
        <w:rPr>
          <w:lang w:eastAsia="x-none"/>
        </w:rPr>
        <w:t xml:space="preserve">UE </w:t>
      </w:r>
      <w:r w:rsidR="00186CDC">
        <w:rPr>
          <w:lang w:eastAsia="x-none"/>
        </w:rPr>
        <w:t xml:space="preserve">would </w:t>
      </w:r>
      <w:r w:rsidR="00980E8B">
        <w:rPr>
          <w:lang w:eastAsia="x-none"/>
        </w:rPr>
        <w:t>rather switch to another beam.</w:t>
      </w:r>
    </w:p>
    <w:p w14:paraId="0239032A" w14:textId="11C96C73" w:rsidR="00F847C6" w:rsidRDefault="00F847C6" w:rsidP="00AC49C3">
      <w:pPr>
        <w:overflowPunct/>
        <w:autoSpaceDE/>
        <w:autoSpaceDN/>
        <w:adjustRightInd/>
        <w:spacing w:before="60" w:after="120"/>
        <w:jc w:val="both"/>
        <w:textAlignment w:val="auto"/>
        <w:rPr>
          <w:lang w:eastAsia="x-none"/>
        </w:rPr>
      </w:pPr>
      <w:r w:rsidRPr="004657FE">
        <w:rPr>
          <w:b/>
          <w:bCs/>
          <w:lang w:eastAsia="x-none"/>
        </w:rPr>
        <w:t>Proposal</w:t>
      </w:r>
      <w:r w:rsidR="00683057" w:rsidRPr="004657FE">
        <w:rPr>
          <w:b/>
          <w:bCs/>
          <w:lang w:eastAsia="x-none"/>
        </w:rPr>
        <w:t xml:space="preserve"> </w:t>
      </w:r>
      <w:r w:rsidR="003F7DBE" w:rsidRPr="004657FE">
        <w:rPr>
          <w:b/>
          <w:bCs/>
          <w:lang w:eastAsia="x-none"/>
        </w:rPr>
        <w:t>6</w:t>
      </w:r>
      <w:r w:rsidRPr="004657FE">
        <w:rPr>
          <w:b/>
          <w:bCs/>
          <w:lang w:eastAsia="x-none"/>
        </w:rPr>
        <w:t>:</w:t>
      </w:r>
      <w:r>
        <w:rPr>
          <w:lang w:eastAsia="x-none"/>
        </w:rPr>
        <w:t xml:space="preserve"> </w:t>
      </w:r>
      <w:r w:rsidR="007E1383">
        <w:rPr>
          <w:lang w:eastAsia="x-none"/>
        </w:rPr>
        <w:t xml:space="preserve">No special </w:t>
      </w:r>
      <w:r w:rsidR="00F92B6E">
        <w:rPr>
          <w:lang w:eastAsia="x-none"/>
        </w:rPr>
        <w:t xml:space="preserve">handling of periodic RS </w:t>
      </w:r>
      <w:r w:rsidR="00A26FF9">
        <w:rPr>
          <w:lang w:eastAsia="x-none"/>
        </w:rPr>
        <w:t xml:space="preserve">transmissions is needed to address interruptions due to LBT </w:t>
      </w:r>
      <w:r w:rsidR="004F00E9">
        <w:rPr>
          <w:lang w:eastAsia="x-none"/>
        </w:rPr>
        <w:t xml:space="preserve">failure </w:t>
      </w:r>
      <w:r w:rsidR="00455403">
        <w:rPr>
          <w:lang w:eastAsia="x-none"/>
        </w:rPr>
        <w:t xml:space="preserve">as well as </w:t>
      </w:r>
      <w:r w:rsidR="006C7E6D">
        <w:rPr>
          <w:lang w:eastAsia="x-none"/>
        </w:rPr>
        <w:t>no special means are needed to distingu</w:t>
      </w:r>
      <w:r w:rsidR="00A92A51">
        <w:rPr>
          <w:lang w:eastAsia="x-none"/>
        </w:rPr>
        <w:t>ish between LBT failures and beam failures.</w:t>
      </w:r>
    </w:p>
    <w:p w14:paraId="3D9F5A42" w14:textId="77777777" w:rsidR="007F3DA6" w:rsidRPr="00DD137F" w:rsidRDefault="007F3DA6" w:rsidP="00AC49C3">
      <w:pPr>
        <w:overflowPunct/>
        <w:autoSpaceDE/>
        <w:autoSpaceDN/>
        <w:adjustRightInd/>
        <w:spacing w:before="60" w:after="120"/>
        <w:jc w:val="both"/>
        <w:textAlignment w:val="auto"/>
        <w:rPr>
          <w:lang w:eastAsia="x-none"/>
        </w:rPr>
      </w:pPr>
    </w:p>
    <w:p w14:paraId="09D8566E" w14:textId="77777777" w:rsidR="00DE588B" w:rsidRPr="00DD137F" w:rsidRDefault="00DE588B" w:rsidP="00DE588B">
      <w:pPr>
        <w:pStyle w:val="Heading1"/>
        <w:textAlignment w:val="auto"/>
        <w:rPr>
          <w:lang w:val="en-US"/>
        </w:rPr>
      </w:pPr>
      <w:r w:rsidRPr="00DD137F">
        <w:rPr>
          <w:lang w:val="en-US"/>
        </w:rPr>
        <w:lastRenderedPageBreak/>
        <w:t>Conclusions</w:t>
      </w:r>
    </w:p>
    <w:p w14:paraId="4B787C32" w14:textId="5495122C" w:rsidR="004D0737"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r w:rsidR="003F209D">
        <w:rPr>
          <w:lang w:eastAsia="zh-CN"/>
        </w:rPr>
        <w:t xml:space="preserve">some </w:t>
      </w:r>
      <w:r w:rsidR="00C0012F">
        <w:rPr>
          <w:lang w:eastAsia="zh-CN"/>
        </w:rPr>
        <w:t xml:space="preserve">beam management aspects in particular timing relationships </w:t>
      </w:r>
      <w:r w:rsidR="000B45C1">
        <w:rPr>
          <w:lang w:eastAsia="zh-CN"/>
        </w:rPr>
        <w:t xml:space="preserve">relevant for beam operation in </w:t>
      </w:r>
      <w:r w:rsidR="00AB7B0E">
        <w:rPr>
          <w:lang w:eastAsia="zh-CN"/>
        </w:rPr>
        <w:t>NR extension from 52.6 GHz up to 71 GHz</w:t>
      </w:r>
      <w:r w:rsidR="00037DA1" w:rsidRPr="00DD137F">
        <w:rPr>
          <w:lang w:eastAsia="zh-CN"/>
        </w:rPr>
        <w:t>.</w:t>
      </w:r>
      <w:r w:rsidR="00A876C5">
        <w:rPr>
          <w:lang w:eastAsia="zh-CN"/>
        </w:rPr>
        <w:t xml:space="preserve"> </w:t>
      </w:r>
      <w:r w:rsidR="00801D7B">
        <w:rPr>
          <w:lang w:eastAsia="zh-CN"/>
        </w:rPr>
        <w:t>Additionally, we presented our view</w:t>
      </w:r>
      <w:r w:rsidR="00BF5C04">
        <w:rPr>
          <w:lang w:eastAsia="zh-CN"/>
        </w:rPr>
        <w:t>s</w:t>
      </w:r>
      <w:r w:rsidR="00BA6877">
        <w:rPr>
          <w:lang w:eastAsia="zh-CN"/>
        </w:rPr>
        <w:t xml:space="preserve"> on time gaps between signals/channels, multi-PDSCH</w:t>
      </w:r>
      <w:r w:rsidR="00BF5C04">
        <w:rPr>
          <w:lang w:eastAsia="zh-CN"/>
        </w:rPr>
        <w:t>/PUSCH tra</w:t>
      </w:r>
      <w:r w:rsidR="00E57594">
        <w:rPr>
          <w:lang w:eastAsia="zh-CN"/>
        </w:rPr>
        <w:t xml:space="preserve">nsmission and UE assumptions on QCL, </w:t>
      </w:r>
      <w:r w:rsidR="004F5A3C">
        <w:rPr>
          <w:lang w:eastAsia="zh-CN"/>
        </w:rPr>
        <w:t>periodic transmission of RS in case of LBT events</w:t>
      </w:r>
      <w:r w:rsidR="00801D7B">
        <w:rPr>
          <w:lang w:eastAsia="zh-CN"/>
        </w:rPr>
        <w:t xml:space="preserve">. </w:t>
      </w:r>
      <w:r w:rsidR="008139A7">
        <w:t>The following is a</w:t>
      </w:r>
      <w:r w:rsidR="00B16C5A" w:rsidRPr="00DD137F">
        <w:t xml:space="preserve"> summar</w:t>
      </w:r>
      <w:r w:rsidR="008139A7">
        <w:t>y of</w:t>
      </w:r>
      <w:r w:rsidR="00B16C5A" w:rsidRPr="00DD137F">
        <w:t xml:space="preserve"> the </w:t>
      </w:r>
      <w:r w:rsidR="001306D0" w:rsidRPr="00DD137F">
        <w:t xml:space="preserve">observation and </w:t>
      </w:r>
      <w:r w:rsidR="00B16C5A" w:rsidRPr="00DD137F">
        <w:t>proposals:</w:t>
      </w:r>
    </w:p>
    <w:p w14:paraId="352F2C93" w14:textId="77777777" w:rsidR="007535F5" w:rsidRDefault="007535F5" w:rsidP="00E06BA7">
      <w:pPr>
        <w:jc w:val="both"/>
      </w:pPr>
    </w:p>
    <w:p w14:paraId="0B1E0F55" w14:textId="289D181E" w:rsidR="007535F5" w:rsidRDefault="007535F5" w:rsidP="007535F5">
      <w:pPr>
        <w:overflowPunct/>
        <w:autoSpaceDE/>
        <w:autoSpaceDN/>
        <w:adjustRightInd/>
        <w:spacing w:before="60" w:after="120"/>
        <w:jc w:val="both"/>
        <w:textAlignment w:val="auto"/>
        <w:rPr>
          <w:lang w:eastAsia="x-none"/>
        </w:rPr>
      </w:pPr>
      <w:r w:rsidRPr="004657FE">
        <w:rPr>
          <w:b/>
          <w:bCs/>
          <w:lang w:eastAsia="x-none"/>
        </w:rPr>
        <w:t>Observation 1:</w:t>
      </w:r>
      <w:r>
        <w:rPr>
          <w:lang w:eastAsia="x-none"/>
        </w:rPr>
        <w:t xml:space="preserve"> For larger SCS, the configuration of time gaps between PDSCH and CSI-RS does not require new specification work as the gap</w:t>
      </w:r>
      <w:r w:rsidR="00001988">
        <w:rPr>
          <w:lang w:eastAsia="x-none"/>
        </w:rPr>
        <w:t>s</w:t>
      </w:r>
      <w:r>
        <w:rPr>
          <w:lang w:eastAsia="x-none"/>
        </w:rPr>
        <w:t xml:space="preserve"> could be configured relying on existing NR mechanisms.</w:t>
      </w:r>
    </w:p>
    <w:p w14:paraId="13BBDEF5" w14:textId="77777777" w:rsidR="007535F5" w:rsidRPr="00DD137F" w:rsidRDefault="007535F5" w:rsidP="00E06BA7">
      <w:pPr>
        <w:jc w:val="both"/>
      </w:pPr>
    </w:p>
    <w:p w14:paraId="2371ED88" w14:textId="77777777" w:rsidR="00FA0A84" w:rsidRDefault="00FA0A84" w:rsidP="00FA0A84">
      <w:pPr>
        <w:spacing w:after="240"/>
        <w:jc w:val="both"/>
        <w:rPr>
          <w:lang w:eastAsia="zh-CN"/>
        </w:rPr>
      </w:pPr>
      <w:r w:rsidRPr="0071213E">
        <w:rPr>
          <w:b/>
          <w:bCs/>
          <w:lang w:eastAsia="zh-CN"/>
        </w:rPr>
        <w:t xml:space="preserve">Proposal </w:t>
      </w:r>
      <w:r>
        <w:rPr>
          <w:b/>
          <w:bCs/>
          <w:lang w:eastAsia="zh-CN"/>
        </w:rPr>
        <w:t>1</w:t>
      </w:r>
      <w:r w:rsidRPr="0071213E">
        <w:rPr>
          <w:b/>
          <w:bCs/>
          <w:lang w:eastAsia="zh-CN"/>
        </w:rPr>
        <w:t>:</w:t>
      </w:r>
      <w:r>
        <w:rPr>
          <w:lang w:eastAsia="zh-CN"/>
        </w:rPr>
        <w:t xml:space="preserve"> Support additional c</w:t>
      </w:r>
      <w:r w:rsidRPr="006D1F80">
        <w:rPr>
          <w:lang w:eastAsia="zh-CN"/>
        </w:rPr>
        <w:t>andidate value</w:t>
      </w:r>
      <w:r>
        <w:rPr>
          <w:lang w:eastAsia="zh-CN"/>
        </w:rPr>
        <w:t>s</w:t>
      </w:r>
      <w:r w:rsidRPr="006D1F80">
        <w:rPr>
          <w:lang w:eastAsia="zh-CN"/>
        </w:rPr>
        <w:t xml:space="preserve"> </w:t>
      </w:r>
      <w:r>
        <w:rPr>
          <w:lang w:eastAsia="zh-CN"/>
        </w:rPr>
        <w:t xml:space="preserve">of 28 </w:t>
      </w:r>
      <w:r w:rsidRPr="006D1F80">
        <w:rPr>
          <w:lang w:eastAsia="zh-CN"/>
        </w:rPr>
        <w:t xml:space="preserve">OFDM symbols </w:t>
      </w:r>
      <w:r>
        <w:rPr>
          <w:lang w:eastAsia="zh-CN"/>
        </w:rPr>
        <w:t xml:space="preserve">and 56 </w:t>
      </w:r>
      <w:r w:rsidRPr="006D1F80">
        <w:rPr>
          <w:lang w:eastAsia="zh-CN"/>
        </w:rPr>
        <w:t xml:space="preserve">OFDM symbols for </w:t>
      </w:r>
      <w:r>
        <w:rPr>
          <w:lang w:eastAsia="zh-CN"/>
        </w:rPr>
        <w:t xml:space="preserve">SCS </w:t>
      </w:r>
      <w:r w:rsidRPr="006D1F80">
        <w:rPr>
          <w:lang w:eastAsia="zh-CN"/>
        </w:rPr>
        <w:t>480 kHz</w:t>
      </w:r>
      <w:r>
        <w:rPr>
          <w:lang w:eastAsia="zh-CN"/>
        </w:rPr>
        <w:t xml:space="preserve"> and SCS </w:t>
      </w:r>
      <w:r w:rsidRPr="006D1F80">
        <w:rPr>
          <w:lang w:eastAsia="zh-CN"/>
        </w:rPr>
        <w:t>960 kHz</w:t>
      </w:r>
      <w:r>
        <w:rPr>
          <w:lang w:eastAsia="zh-CN"/>
        </w:rPr>
        <w:t xml:space="preserve">, respectively, </w:t>
      </w:r>
      <w:r w:rsidRPr="006D1F80">
        <w:rPr>
          <w:lang w:eastAsia="zh-CN"/>
        </w:rPr>
        <w:t>for</w:t>
      </w:r>
      <w:r>
        <w:rPr>
          <w:lang w:eastAsia="zh-CN"/>
        </w:rPr>
        <w:t xml:space="preserve"> each of the parameters:</w:t>
      </w:r>
      <w:r w:rsidRPr="006D1F80">
        <w:rPr>
          <w:lang w:eastAsia="zh-CN"/>
        </w:rPr>
        <w:t xml:space="preserve"> </w:t>
      </w:r>
      <w:proofErr w:type="spellStart"/>
      <w:r w:rsidRPr="006D1F80">
        <w:rPr>
          <w:i/>
          <w:iCs/>
          <w:lang w:eastAsia="zh-CN"/>
        </w:rPr>
        <w:t>timeDurationQCL</w:t>
      </w:r>
      <w:proofErr w:type="spellEnd"/>
      <w:r>
        <w:rPr>
          <w:lang w:eastAsia="zh-CN"/>
        </w:rPr>
        <w:t>,</w:t>
      </w:r>
      <w:r w:rsidRPr="006D1F80">
        <w:rPr>
          <w:lang w:eastAsia="zh-CN"/>
        </w:rPr>
        <w:t xml:space="preserve"> </w:t>
      </w:r>
      <w:proofErr w:type="spellStart"/>
      <w:r w:rsidRPr="006D1F80">
        <w:rPr>
          <w:i/>
          <w:iCs/>
          <w:lang w:eastAsia="zh-CN"/>
        </w:rPr>
        <w:t>beamReportTiming</w:t>
      </w:r>
      <w:proofErr w:type="spellEnd"/>
      <w:r>
        <w:rPr>
          <w:lang w:eastAsia="zh-CN"/>
        </w:rPr>
        <w:t xml:space="preserve"> and </w:t>
      </w:r>
      <w:proofErr w:type="spellStart"/>
      <w:r w:rsidRPr="006D1F80">
        <w:rPr>
          <w:i/>
          <w:iCs/>
          <w:lang w:eastAsia="zh-CN"/>
        </w:rPr>
        <w:t>beamSwitchTiming</w:t>
      </w:r>
      <w:proofErr w:type="spellEnd"/>
      <w:r>
        <w:rPr>
          <w:lang w:eastAsia="zh-CN"/>
        </w:rPr>
        <w:t>.</w:t>
      </w:r>
    </w:p>
    <w:p w14:paraId="47C8DE36" w14:textId="77777777" w:rsidR="00E12033" w:rsidRPr="00976880" w:rsidRDefault="00E12033" w:rsidP="00323134">
      <w:pPr>
        <w:overflowPunct/>
        <w:autoSpaceDE/>
        <w:autoSpaceDN/>
        <w:adjustRightInd/>
        <w:spacing w:before="60" w:after="120"/>
        <w:jc w:val="both"/>
        <w:textAlignment w:val="auto"/>
        <w:rPr>
          <w:lang w:eastAsia="zh-CN"/>
        </w:rPr>
      </w:pPr>
    </w:p>
    <w:p w14:paraId="35EECFE4" w14:textId="77777777" w:rsidR="00D23DDA" w:rsidRPr="006D1F80" w:rsidRDefault="00D23DDA" w:rsidP="00D23DDA">
      <w:pPr>
        <w:spacing w:after="240"/>
        <w:jc w:val="both"/>
        <w:rPr>
          <w:i/>
        </w:rPr>
      </w:pPr>
      <w:r w:rsidRPr="0071213E">
        <w:rPr>
          <w:b/>
          <w:bCs/>
          <w:lang w:eastAsia="zh-CN"/>
        </w:rPr>
        <w:t xml:space="preserve">Proposal </w:t>
      </w:r>
      <w:r>
        <w:rPr>
          <w:b/>
          <w:bCs/>
          <w:lang w:eastAsia="zh-CN"/>
        </w:rPr>
        <w:t>2</w:t>
      </w:r>
      <w:r w:rsidRPr="0071213E">
        <w:rPr>
          <w:b/>
          <w:bCs/>
          <w:lang w:eastAsia="zh-CN"/>
        </w:rPr>
        <w:t>:</w:t>
      </w:r>
      <w:r>
        <w:rPr>
          <w:b/>
          <w:bCs/>
          <w:lang w:eastAsia="zh-CN"/>
        </w:rPr>
        <w:t xml:space="preserve"> </w:t>
      </w:r>
      <w:r>
        <w:rPr>
          <w:rFonts w:eastAsia="Calibri"/>
          <w:lang w:eastAsia="zh-CN"/>
        </w:rPr>
        <w:t>F</w:t>
      </w:r>
      <w:r w:rsidRPr="006D1F80">
        <w:rPr>
          <w:lang w:eastAsia="zh-CN"/>
        </w:rPr>
        <w:t xml:space="preserve">or </w:t>
      </w:r>
      <w:proofErr w:type="spellStart"/>
      <w:r w:rsidRPr="006D1F80">
        <w:rPr>
          <w:i/>
        </w:rPr>
        <w:t>maxNumberRxTxBeamSwitchDL</w:t>
      </w:r>
      <w:proofErr w:type="spellEnd"/>
      <w:r w:rsidRPr="006D1F80">
        <w:rPr>
          <w:lang w:eastAsia="zh-CN"/>
        </w:rPr>
        <w:t xml:space="preserve">: Candidate value set is </w:t>
      </w:r>
      <w:r w:rsidRPr="006D1F80">
        <w:t>{2, 4, 7, 14}</w:t>
      </w:r>
      <w:r>
        <w:t xml:space="preserve"> switches</w:t>
      </w:r>
      <w:r w:rsidRPr="006D1F80">
        <w:t>.</w:t>
      </w:r>
    </w:p>
    <w:p w14:paraId="2178E963" w14:textId="77777777" w:rsidR="00CB7217" w:rsidRDefault="00CB7217" w:rsidP="00DA6061">
      <w:pPr>
        <w:spacing w:after="240"/>
        <w:jc w:val="both"/>
        <w:rPr>
          <w:lang w:eastAsia="zh-CN"/>
        </w:rPr>
      </w:pPr>
    </w:p>
    <w:p w14:paraId="04176854" w14:textId="77777777" w:rsidR="008C1901" w:rsidRPr="00066B59" w:rsidRDefault="008C1901" w:rsidP="008C1901">
      <w:pPr>
        <w:overflowPunct/>
        <w:autoSpaceDE/>
        <w:autoSpaceDN/>
        <w:adjustRightInd/>
        <w:spacing w:before="60" w:after="120"/>
        <w:jc w:val="both"/>
        <w:textAlignment w:val="auto"/>
        <w:rPr>
          <w:lang w:eastAsia="x-none"/>
        </w:rPr>
      </w:pPr>
      <w:r w:rsidRPr="0071213E">
        <w:rPr>
          <w:b/>
          <w:bCs/>
          <w:lang w:eastAsia="zh-CN"/>
        </w:rPr>
        <w:t xml:space="preserve">Proposal </w:t>
      </w:r>
      <w:r>
        <w:rPr>
          <w:b/>
          <w:bCs/>
          <w:lang w:eastAsia="zh-CN"/>
        </w:rPr>
        <w:t>3</w:t>
      </w:r>
      <w:r w:rsidRPr="0071213E">
        <w:rPr>
          <w:b/>
          <w:bCs/>
          <w:lang w:eastAsia="zh-CN"/>
        </w:rPr>
        <w:t>:</w:t>
      </w:r>
      <w:r w:rsidRPr="00066B59">
        <w:rPr>
          <w:lang w:eastAsia="zh-CN"/>
        </w:rPr>
        <w:t xml:space="preserve"> For </w:t>
      </w:r>
      <w:r>
        <w:rPr>
          <w:lang w:eastAsia="x-none"/>
        </w:rPr>
        <w:t xml:space="preserve">additional beam switching delay </w:t>
      </w:r>
      <m:oMath>
        <m:r>
          <w:rPr>
            <w:rFonts w:ascii="Cambria Math" w:hAnsi="Cambria Math"/>
            <w:lang w:eastAsia="x-none"/>
          </w:rPr>
          <m:t>d</m:t>
        </m:r>
      </m:oMath>
      <w:r>
        <w:rPr>
          <w:lang w:eastAsia="x-none"/>
        </w:rPr>
        <w:t xml:space="preserve">, support [14] PDCCH symbols when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=3</m:t>
        </m:r>
      </m:oMath>
      <w:r>
        <w:rPr>
          <w:lang w:eastAsia="x-none"/>
        </w:rPr>
        <w:t xml:space="preserve"> (SCS 120 kHz), support [56] PDCCH symbols when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=5</m:t>
        </m:r>
      </m:oMath>
      <w:r>
        <w:rPr>
          <w:lang w:eastAsia="x-none"/>
        </w:rPr>
        <w:t xml:space="preserve"> (SCS 480 kHz).</w:t>
      </w:r>
    </w:p>
    <w:p w14:paraId="12D669DD" w14:textId="77777777" w:rsidR="004657FE" w:rsidRDefault="004657FE" w:rsidP="00DA6061">
      <w:pPr>
        <w:spacing w:after="240"/>
        <w:jc w:val="both"/>
        <w:rPr>
          <w:lang w:eastAsia="zh-CN"/>
        </w:rPr>
      </w:pPr>
    </w:p>
    <w:p w14:paraId="2F0C31D9" w14:textId="77777777" w:rsidR="008E71E7" w:rsidRDefault="008E71E7" w:rsidP="008E71E7">
      <w:pPr>
        <w:overflowPunct/>
        <w:autoSpaceDE/>
        <w:autoSpaceDN/>
        <w:adjustRightInd/>
        <w:spacing w:before="60" w:after="120"/>
        <w:jc w:val="both"/>
        <w:textAlignment w:val="auto"/>
        <w:rPr>
          <w:lang w:eastAsia="x-none"/>
        </w:rPr>
      </w:pPr>
      <w:r w:rsidRPr="004657FE">
        <w:rPr>
          <w:b/>
          <w:bCs/>
          <w:lang w:eastAsia="x-none"/>
        </w:rPr>
        <w:t xml:space="preserve">Proposal </w:t>
      </w:r>
      <w:r>
        <w:rPr>
          <w:b/>
          <w:bCs/>
          <w:lang w:eastAsia="x-none"/>
        </w:rPr>
        <w:t>4</w:t>
      </w:r>
      <w:r w:rsidRPr="004657FE">
        <w:rPr>
          <w:b/>
          <w:bCs/>
          <w:lang w:eastAsia="x-none"/>
        </w:rPr>
        <w:t>:</w:t>
      </w:r>
      <w:r>
        <w:rPr>
          <w:lang w:eastAsia="x-none"/>
        </w:rPr>
        <w:t xml:space="preserve"> Support indication of </w:t>
      </w:r>
      <w:r>
        <w:rPr>
          <w:lang w:eastAsia="zh-CN"/>
        </w:rPr>
        <w:t xml:space="preserve">a single TCI state/SRI per TRP in DCI scheduling multiple PDSCHs/PUSCHs for multi-TRP. </w:t>
      </w:r>
    </w:p>
    <w:p w14:paraId="2CA4DE66" w14:textId="77777777" w:rsidR="004657FE" w:rsidRDefault="004657FE" w:rsidP="00DA6061">
      <w:pPr>
        <w:spacing w:after="240"/>
        <w:jc w:val="both"/>
        <w:rPr>
          <w:lang w:eastAsia="zh-CN"/>
        </w:rPr>
      </w:pPr>
    </w:p>
    <w:p w14:paraId="4E70CCB3" w14:textId="77777777" w:rsidR="004657FE" w:rsidRDefault="004657FE" w:rsidP="004657FE">
      <w:pPr>
        <w:overflowPunct/>
        <w:autoSpaceDE/>
        <w:autoSpaceDN/>
        <w:adjustRightInd/>
        <w:spacing w:before="60" w:after="120"/>
        <w:jc w:val="both"/>
        <w:textAlignment w:val="auto"/>
        <w:rPr>
          <w:lang w:eastAsia="x-none"/>
        </w:rPr>
      </w:pPr>
      <w:r w:rsidRPr="004657FE">
        <w:rPr>
          <w:b/>
          <w:bCs/>
          <w:lang w:eastAsia="x-none"/>
        </w:rPr>
        <w:t>Proposal 5:</w:t>
      </w:r>
      <w:r>
        <w:rPr>
          <w:lang w:eastAsia="x-none"/>
        </w:rPr>
        <w:t xml:space="preserve"> When scheduling offset of PDSCH from multi-PDSCH transmission is greater than </w:t>
      </w:r>
      <w:proofErr w:type="spellStart"/>
      <w:r w:rsidRPr="009731B0">
        <w:rPr>
          <w:i/>
          <w:iCs/>
          <w:lang w:eastAsia="x-none"/>
        </w:rPr>
        <w:t>timeDuraionForQCL</w:t>
      </w:r>
      <w:proofErr w:type="spellEnd"/>
      <w:r w:rsidRPr="007D370F">
        <w:rPr>
          <w:lang w:eastAsia="x-none"/>
        </w:rPr>
        <w:t xml:space="preserve"> and</w:t>
      </w:r>
      <w:r>
        <w:rPr>
          <w:lang w:eastAsia="x-none"/>
        </w:rPr>
        <w:t xml:space="preserve"> </w:t>
      </w:r>
      <w:proofErr w:type="spellStart"/>
      <w:r w:rsidRPr="009731B0">
        <w:rPr>
          <w:i/>
          <w:iCs/>
          <w:lang w:eastAsia="x-none"/>
        </w:rPr>
        <w:t>tci-PresentInDCI</w:t>
      </w:r>
      <w:proofErr w:type="spellEnd"/>
      <w:r w:rsidRPr="004E0C13">
        <w:rPr>
          <w:lang w:eastAsia="x-none"/>
        </w:rPr>
        <w:t xml:space="preserve"> is enabled</w:t>
      </w:r>
      <w:r>
        <w:rPr>
          <w:lang w:eastAsia="x-none"/>
        </w:rPr>
        <w:t>, the UE should apply QCI assumption(s) indicated in the scheduling DCI. Otherwise, the UE should apply the default QCL assumption(s) which corresponds to one of the semi-statically configured PDSCH TCI states for the UE.</w:t>
      </w:r>
    </w:p>
    <w:p w14:paraId="5869DC7F" w14:textId="77777777" w:rsidR="004657FE" w:rsidRPr="007D370F" w:rsidRDefault="004657FE" w:rsidP="004657FE">
      <w:pPr>
        <w:pStyle w:val="ListParagraph"/>
        <w:numPr>
          <w:ilvl w:val="0"/>
          <w:numId w:val="33"/>
        </w:numPr>
        <w:spacing w:before="60" w:after="120"/>
        <w:jc w:val="both"/>
        <w:rPr>
          <w:rFonts w:ascii="Times New Roman" w:hAnsi="Times New Roman"/>
          <w:sz w:val="20"/>
          <w:szCs w:val="20"/>
          <w:lang w:eastAsia="x-none"/>
        </w:rPr>
      </w:pPr>
      <w:r w:rsidRPr="007D370F">
        <w:rPr>
          <w:rFonts w:ascii="Times New Roman" w:hAnsi="Times New Roman"/>
          <w:sz w:val="20"/>
          <w:szCs w:val="20"/>
          <w:lang w:eastAsia="x-none"/>
        </w:rPr>
        <w:t xml:space="preserve">FFS: </w:t>
      </w:r>
      <w:r>
        <w:rPr>
          <w:rFonts w:ascii="Times New Roman" w:hAnsi="Times New Roman"/>
          <w:sz w:val="20"/>
          <w:szCs w:val="20"/>
          <w:lang w:eastAsia="x-none"/>
        </w:rPr>
        <w:t>W</w:t>
      </w:r>
      <w:r w:rsidRPr="007D370F">
        <w:rPr>
          <w:rFonts w:ascii="Times New Roman" w:hAnsi="Times New Roman"/>
          <w:sz w:val="20"/>
          <w:szCs w:val="20"/>
          <w:lang w:eastAsia="x-none"/>
        </w:rPr>
        <w:t>hich TCI state from the dedicated UE configuration is the default.</w:t>
      </w:r>
    </w:p>
    <w:p w14:paraId="6EBC424B" w14:textId="77777777" w:rsidR="004657FE" w:rsidRDefault="004657FE" w:rsidP="00DA6061">
      <w:pPr>
        <w:spacing w:after="240"/>
        <w:jc w:val="both"/>
        <w:rPr>
          <w:lang w:eastAsia="zh-CN"/>
        </w:rPr>
      </w:pPr>
    </w:p>
    <w:p w14:paraId="05AF1EA7" w14:textId="77777777" w:rsidR="004657FE" w:rsidRDefault="004657FE" w:rsidP="004657FE">
      <w:pPr>
        <w:overflowPunct/>
        <w:autoSpaceDE/>
        <w:autoSpaceDN/>
        <w:adjustRightInd/>
        <w:spacing w:before="60" w:after="120"/>
        <w:jc w:val="both"/>
        <w:textAlignment w:val="auto"/>
        <w:rPr>
          <w:lang w:eastAsia="x-none"/>
        </w:rPr>
      </w:pPr>
      <w:r w:rsidRPr="004657FE">
        <w:rPr>
          <w:b/>
          <w:bCs/>
          <w:lang w:eastAsia="x-none"/>
        </w:rPr>
        <w:t>Proposal 6:</w:t>
      </w:r>
      <w:r>
        <w:rPr>
          <w:lang w:eastAsia="x-none"/>
        </w:rPr>
        <w:t xml:space="preserve"> No special handling of periodic RS transmissions is needed to address interruptions due to LBT failure as well as no special means are needed to distinguish between LBT failures and beam failures.</w:t>
      </w:r>
    </w:p>
    <w:p w14:paraId="4E50EE0E" w14:textId="77777777" w:rsidR="004657FE" w:rsidRDefault="004657FE" w:rsidP="00DA6061">
      <w:pPr>
        <w:spacing w:after="240"/>
        <w:jc w:val="both"/>
        <w:rPr>
          <w:lang w:eastAsia="zh-CN"/>
        </w:rPr>
      </w:pPr>
    </w:p>
    <w:p w14:paraId="21661FF3" w14:textId="77777777" w:rsidR="00DE588B" w:rsidRPr="00DD137F" w:rsidRDefault="00DE588B" w:rsidP="00DE588B">
      <w:pPr>
        <w:pStyle w:val="Heading1"/>
        <w:numPr>
          <w:ilvl w:val="0"/>
          <w:numId w:val="0"/>
        </w:numPr>
        <w:rPr>
          <w:lang w:val="en-US"/>
        </w:rPr>
      </w:pPr>
      <w:r w:rsidRPr="00DD137F">
        <w:rPr>
          <w:lang w:val="en-US"/>
        </w:rPr>
        <w:lastRenderedPageBreak/>
        <w:t>References</w:t>
      </w:r>
    </w:p>
    <w:p w14:paraId="44152891" w14:textId="248C6EEB" w:rsidR="0097439C" w:rsidRDefault="009826A6" w:rsidP="0097439C">
      <w:pPr>
        <w:widowControl w:val="0"/>
        <w:numPr>
          <w:ilvl w:val="0"/>
          <w:numId w:val="4"/>
        </w:numPr>
        <w:overflowPunct/>
        <w:autoSpaceDE/>
        <w:adjustRightInd/>
        <w:spacing w:after="120"/>
        <w:jc w:val="both"/>
        <w:textAlignment w:val="auto"/>
        <w:rPr>
          <w:lang w:eastAsia="zh-CN"/>
        </w:rPr>
      </w:pPr>
      <w:bookmarkStart w:id="9" w:name="_Ref61437792"/>
      <w:bookmarkStart w:id="10" w:name="_Ref47259910"/>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r w:rsidRPr="009826A6">
        <w:rPr>
          <w:lang w:eastAsia="zh-CN"/>
        </w:rPr>
        <w:t>3GPP TSG RAN WG1 Meeting #104-</w:t>
      </w:r>
      <w:r w:rsidR="000F0664">
        <w:rPr>
          <w:lang w:eastAsia="zh-CN"/>
        </w:rPr>
        <w:t>bis-</w:t>
      </w:r>
      <w:r w:rsidRPr="009826A6">
        <w:rPr>
          <w:lang w:eastAsia="zh-CN"/>
        </w:rPr>
        <w:t>e</w:t>
      </w:r>
      <w:r>
        <w:rPr>
          <w:lang w:eastAsia="zh-CN"/>
        </w:rPr>
        <w:t xml:space="preserve">. </w:t>
      </w:r>
      <w:r w:rsidR="009C7077" w:rsidRPr="009C7077">
        <w:rPr>
          <w:lang w:eastAsia="zh-CN"/>
        </w:rPr>
        <w:t>RAN1 Chairman’s Notes</w:t>
      </w:r>
      <w:r w:rsidR="009C7077">
        <w:rPr>
          <w:lang w:eastAsia="zh-CN"/>
        </w:rPr>
        <w:t xml:space="preserve">. </w:t>
      </w:r>
      <w:r w:rsidR="00A46E80" w:rsidRPr="00A46E80">
        <w:rPr>
          <w:lang w:eastAsia="zh-CN"/>
        </w:rPr>
        <w:t xml:space="preserve">e-Meeting, </w:t>
      </w:r>
      <w:r w:rsidR="00194B6A" w:rsidRPr="00194B6A">
        <w:rPr>
          <w:lang w:eastAsia="zh-CN"/>
        </w:rPr>
        <w:t>April 12th – 20th, 2021</w:t>
      </w:r>
      <w:r w:rsidR="00A46E80">
        <w:rPr>
          <w:lang w:eastAsia="zh-CN"/>
        </w:rPr>
        <w:t>.</w:t>
      </w:r>
      <w:bookmarkEnd w:id="9"/>
    </w:p>
    <w:p w14:paraId="033DC942" w14:textId="0769F899" w:rsidR="002D4607" w:rsidRDefault="00C00E3D" w:rsidP="0097439C">
      <w:pPr>
        <w:widowControl w:val="0"/>
        <w:numPr>
          <w:ilvl w:val="0"/>
          <w:numId w:val="4"/>
        </w:numPr>
        <w:overflowPunct/>
        <w:autoSpaceDE/>
        <w:adjustRightInd/>
        <w:spacing w:after="120"/>
        <w:jc w:val="both"/>
        <w:textAlignment w:val="auto"/>
        <w:rPr>
          <w:lang w:eastAsia="zh-CN"/>
        </w:rPr>
      </w:pPr>
      <w:bookmarkStart w:id="19" w:name="_Ref68602892"/>
      <w:r>
        <w:rPr>
          <w:lang w:eastAsia="zh-CN"/>
        </w:rPr>
        <w:t xml:space="preserve">3GPP TS 38.214. </w:t>
      </w:r>
      <w:r w:rsidR="00020787" w:rsidRPr="00020787">
        <w:rPr>
          <w:lang w:eastAsia="zh-CN"/>
        </w:rPr>
        <w:t>V16.5.0</w:t>
      </w:r>
      <w:r w:rsidR="00020787">
        <w:rPr>
          <w:lang w:eastAsia="zh-CN"/>
        </w:rPr>
        <w:t xml:space="preserve">. </w:t>
      </w:r>
      <w:r w:rsidR="00430AA7">
        <w:rPr>
          <w:lang w:eastAsia="zh-CN"/>
        </w:rPr>
        <w:t xml:space="preserve">NR; </w:t>
      </w:r>
      <w:r w:rsidR="00920303" w:rsidRPr="00920303">
        <w:rPr>
          <w:lang w:eastAsia="zh-CN"/>
        </w:rPr>
        <w:t>Physical layer procedures for data</w:t>
      </w:r>
      <w:r w:rsidR="00F67A07">
        <w:rPr>
          <w:lang w:eastAsia="zh-CN"/>
        </w:rPr>
        <w:t>. 2021-03.</w:t>
      </w:r>
      <w:bookmarkEnd w:id="19"/>
    </w:p>
    <w:p w14:paraId="6A57F9C0" w14:textId="3AF38FC5" w:rsidR="002B26F3" w:rsidRDefault="0073217E" w:rsidP="0097439C">
      <w:pPr>
        <w:widowControl w:val="0"/>
        <w:numPr>
          <w:ilvl w:val="0"/>
          <w:numId w:val="4"/>
        </w:numPr>
        <w:overflowPunct/>
        <w:autoSpaceDE/>
        <w:adjustRightInd/>
        <w:spacing w:after="120"/>
        <w:jc w:val="both"/>
        <w:textAlignment w:val="auto"/>
        <w:rPr>
          <w:lang w:eastAsia="zh-CN"/>
        </w:rPr>
      </w:pPr>
      <w:bookmarkStart w:id="20" w:name="_Ref68648604"/>
      <w:r w:rsidRPr="00690988">
        <w:rPr>
          <w:lang w:eastAsia="zh-CN"/>
        </w:rPr>
        <w:t>R1-2107577</w:t>
      </w:r>
      <w:r w:rsidR="00C65097">
        <w:rPr>
          <w:lang w:eastAsia="zh-CN"/>
        </w:rPr>
        <w:t xml:space="preserve">. </w:t>
      </w:r>
      <w:r w:rsidR="006107BB" w:rsidRPr="006107BB">
        <w:rPr>
          <w:lang w:eastAsia="zh-CN"/>
        </w:rPr>
        <w:t>Discussion on initial access aspects for extending NR up to 71 GHz</w:t>
      </w:r>
      <w:r w:rsidR="006107BB">
        <w:rPr>
          <w:lang w:eastAsia="zh-CN"/>
        </w:rPr>
        <w:t xml:space="preserve">. Intel Corporation. </w:t>
      </w:r>
      <w:r w:rsidR="00E57A31" w:rsidRPr="00E57A31">
        <w:rPr>
          <w:lang w:eastAsia="zh-CN"/>
        </w:rPr>
        <w:t>3GPP TSG RAN WG1 Meeting #10</w:t>
      </w:r>
      <w:r>
        <w:rPr>
          <w:lang w:eastAsia="zh-CN"/>
        </w:rPr>
        <w:t>6</w:t>
      </w:r>
      <w:r w:rsidR="00E57A31" w:rsidRPr="00E57A31">
        <w:rPr>
          <w:lang w:eastAsia="zh-CN"/>
        </w:rPr>
        <w:t>-e</w:t>
      </w:r>
      <w:r w:rsidR="00FA6FAD">
        <w:rPr>
          <w:lang w:eastAsia="zh-CN"/>
        </w:rPr>
        <w:t xml:space="preserve">. </w:t>
      </w:r>
      <w:r w:rsidR="00242456" w:rsidRPr="00242456">
        <w:rPr>
          <w:lang w:eastAsia="zh-CN"/>
        </w:rPr>
        <w:t xml:space="preserve">August </w:t>
      </w:r>
      <w:r w:rsidR="00F13D62" w:rsidRPr="00F13D62">
        <w:rPr>
          <w:lang w:eastAsia="zh-CN"/>
        </w:rPr>
        <w:t>1</w:t>
      </w:r>
      <w:r w:rsidR="00242456">
        <w:rPr>
          <w:lang w:eastAsia="zh-CN"/>
        </w:rPr>
        <w:t>6</w:t>
      </w:r>
      <w:r w:rsidR="00F13D62" w:rsidRPr="00F13D62">
        <w:rPr>
          <w:lang w:eastAsia="zh-CN"/>
        </w:rPr>
        <w:t xml:space="preserve"> – </w:t>
      </w:r>
      <w:r w:rsidR="00242456" w:rsidRPr="00F13D62">
        <w:rPr>
          <w:lang w:eastAsia="zh-CN"/>
        </w:rPr>
        <w:t>2</w:t>
      </w:r>
      <w:r w:rsidR="00242456">
        <w:rPr>
          <w:lang w:eastAsia="zh-CN"/>
        </w:rPr>
        <w:t>7</w:t>
      </w:r>
      <w:r w:rsidR="00F13D62" w:rsidRPr="00F13D62">
        <w:rPr>
          <w:lang w:eastAsia="zh-CN"/>
        </w:rPr>
        <w:t>, 2021</w:t>
      </w:r>
      <w:r w:rsidR="00F13D62">
        <w:rPr>
          <w:lang w:eastAsia="zh-CN"/>
        </w:rPr>
        <w:t>.</w:t>
      </w:r>
      <w:bookmarkEnd w:id="20"/>
    </w:p>
    <w:p w14:paraId="2BAA1EFF" w14:textId="77777777" w:rsidR="00D71A7F" w:rsidRPr="00851FB6" w:rsidRDefault="00D71A7F" w:rsidP="00D71A7F">
      <w:pPr>
        <w:widowControl w:val="0"/>
        <w:numPr>
          <w:ilvl w:val="0"/>
          <w:numId w:val="4"/>
        </w:numPr>
        <w:overflowPunct/>
        <w:autoSpaceDE/>
        <w:adjustRightInd/>
        <w:spacing w:after="120"/>
        <w:jc w:val="both"/>
        <w:textAlignment w:val="auto"/>
        <w:rPr>
          <w:lang w:eastAsia="zh-CN"/>
        </w:rPr>
      </w:pPr>
      <w:bookmarkStart w:id="21" w:name="_Ref79011305"/>
      <w:bookmarkEnd w:id="10"/>
      <w:bookmarkEnd w:id="11"/>
      <w:bookmarkEnd w:id="12"/>
      <w:bookmarkEnd w:id="13"/>
      <w:bookmarkEnd w:id="14"/>
      <w:bookmarkEnd w:id="15"/>
      <w:bookmarkEnd w:id="16"/>
      <w:bookmarkEnd w:id="17"/>
      <w:bookmarkEnd w:id="18"/>
      <w:r w:rsidRPr="00B10120">
        <w:rPr>
          <w:lang w:eastAsia="zh-CN"/>
        </w:rPr>
        <w:t>R1-2106425</w:t>
      </w:r>
      <w:r>
        <w:rPr>
          <w:lang w:eastAsia="zh-CN"/>
        </w:rPr>
        <w:t xml:space="preserve">. </w:t>
      </w:r>
      <w:r w:rsidRPr="00E85628">
        <w:rPr>
          <w:color w:val="000000"/>
        </w:rPr>
        <w:t xml:space="preserve">LS on </w:t>
      </w:r>
      <w:r>
        <w:rPr>
          <w:color w:val="000000"/>
        </w:rPr>
        <w:t xml:space="preserve">60 GHz time-related issues. </w:t>
      </w:r>
      <w:r w:rsidRPr="00194B76">
        <w:rPr>
          <w:color w:val="000000"/>
        </w:rPr>
        <w:t>3GPP TSG RAN WG1 #106-e</w:t>
      </w:r>
      <w:r>
        <w:rPr>
          <w:color w:val="000000"/>
        </w:rPr>
        <w:t xml:space="preserve">. </w:t>
      </w:r>
      <w:r w:rsidRPr="000851A1">
        <w:rPr>
          <w:color w:val="000000"/>
        </w:rPr>
        <w:t>e-Meeting, August 16th – 27th, 2021</w:t>
      </w:r>
      <w:r>
        <w:rPr>
          <w:color w:val="000000"/>
        </w:rPr>
        <w:t>.</w:t>
      </w:r>
      <w:bookmarkEnd w:id="21"/>
    </w:p>
    <w:p w14:paraId="3F6D9EBC" w14:textId="77777777" w:rsidR="00D71A7F" w:rsidRDefault="00D71A7F" w:rsidP="00690988">
      <w:pPr>
        <w:widowControl w:val="0"/>
        <w:overflowPunct/>
        <w:autoSpaceDE/>
        <w:adjustRightInd/>
        <w:spacing w:after="120"/>
        <w:ind w:left="420"/>
        <w:jc w:val="both"/>
        <w:textAlignment w:val="auto"/>
        <w:rPr>
          <w:lang w:eastAsia="zh-CN"/>
        </w:rPr>
      </w:pPr>
    </w:p>
    <w:p w14:paraId="76D5CBCB" w14:textId="77777777" w:rsidR="00227FD9" w:rsidRDefault="00227FD9" w:rsidP="00227FD9">
      <w:pPr>
        <w:widowControl w:val="0"/>
        <w:overflowPunct/>
        <w:autoSpaceDE/>
        <w:adjustRightInd/>
        <w:spacing w:after="120"/>
        <w:jc w:val="both"/>
        <w:textAlignment w:val="auto"/>
        <w:rPr>
          <w:lang w:eastAsia="zh-CN"/>
        </w:rPr>
      </w:pPr>
    </w:p>
    <w:sectPr w:rsidR="00227FD9" w:rsidSect="006721B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A1C8B" w14:textId="77777777" w:rsidR="001560B1" w:rsidRDefault="001560B1">
      <w:r>
        <w:separator/>
      </w:r>
    </w:p>
  </w:endnote>
  <w:endnote w:type="continuationSeparator" w:id="0">
    <w:p w14:paraId="75EE9714" w14:textId="77777777" w:rsidR="001560B1" w:rsidRDefault="001560B1">
      <w:r>
        <w:continuationSeparator/>
      </w:r>
    </w:p>
  </w:endnote>
  <w:endnote w:type="continuationNotice" w:id="1">
    <w:p w14:paraId="333C85EF" w14:textId="77777777" w:rsidR="001560B1" w:rsidRDefault="001560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C92038" w:rsidRDefault="00C920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C92038" w:rsidRDefault="00C920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C92038" w:rsidRDefault="00C920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11443" w14:textId="77777777" w:rsidR="008E04CF" w:rsidRDefault="008E04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DC4D6D" w14:textId="77777777" w:rsidR="001560B1" w:rsidRDefault="001560B1">
      <w:r>
        <w:separator/>
      </w:r>
    </w:p>
  </w:footnote>
  <w:footnote w:type="continuationSeparator" w:id="0">
    <w:p w14:paraId="73288293" w14:textId="77777777" w:rsidR="001560B1" w:rsidRDefault="001560B1">
      <w:r>
        <w:continuationSeparator/>
      </w:r>
    </w:p>
  </w:footnote>
  <w:footnote w:type="continuationNotice" w:id="1">
    <w:p w14:paraId="7A312EBE" w14:textId="77777777" w:rsidR="001560B1" w:rsidRDefault="001560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C92038" w:rsidRDefault="00C9203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2A738" w14:textId="77777777" w:rsidR="008E04CF" w:rsidRDefault="008E04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762C3" w14:textId="77777777" w:rsidR="008E04CF" w:rsidRDefault="008E0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CD0FB7"/>
    <w:multiLevelType w:val="hybridMultilevel"/>
    <w:tmpl w:val="25CC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A2AE0"/>
    <w:multiLevelType w:val="hybridMultilevel"/>
    <w:tmpl w:val="3B687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71055"/>
    <w:multiLevelType w:val="multilevel"/>
    <w:tmpl w:val="0F271055"/>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15:restartNumberingAfterBreak="0">
    <w:nsid w:val="103D2167"/>
    <w:multiLevelType w:val="hybridMultilevel"/>
    <w:tmpl w:val="4296F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6"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6F0943"/>
    <w:multiLevelType w:val="hybridMultilevel"/>
    <w:tmpl w:val="00308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0C71BA"/>
    <w:multiLevelType w:val="multilevel"/>
    <w:tmpl w:val="6902ED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0147F1"/>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1"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A80D61"/>
    <w:multiLevelType w:val="hybridMultilevel"/>
    <w:tmpl w:val="F100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7107C39"/>
    <w:multiLevelType w:val="hybridMultilevel"/>
    <w:tmpl w:val="E978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num>
  <w:num w:numId="2">
    <w:abstractNumId w:val="16"/>
  </w:num>
  <w:num w:numId="3">
    <w:abstractNumId w:val="2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
  </w:num>
  <w:num w:numId="7">
    <w:abstractNumId w:val="7"/>
  </w:num>
  <w:num w:numId="8">
    <w:abstractNumId w:val="24"/>
  </w:num>
  <w:num w:numId="9">
    <w:abstractNumId w:val="12"/>
  </w:num>
  <w:num w:numId="10">
    <w:abstractNumId w:val="6"/>
  </w:num>
  <w:num w:numId="11">
    <w:abstractNumId w:val="13"/>
  </w:num>
  <w:num w:numId="12">
    <w:abstractNumId w:val="17"/>
  </w:num>
  <w:num w:numId="13">
    <w:abstractNumId w:val="23"/>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5"/>
  </w:num>
  <w:num w:numId="27">
    <w:abstractNumId w:val="22"/>
  </w:num>
  <w:num w:numId="28">
    <w:abstractNumId w:val="11"/>
  </w:num>
  <w:num w:numId="29">
    <w:abstractNumId w:val="4"/>
  </w:num>
  <w:num w:numId="30">
    <w:abstractNumId w:val="14"/>
  </w:num>
  <w:num w:numId="31">
    <w:abstractNumId w:val="27"/>
  </w:num>
  <w:num w:numId="32">
    <w:abstractNumId w:val="27"/>
  </w:num>
  <w:num w:numId="33">
    <w:abstractNumId w:val="26"/>
  </w:num>
  <w:num w:numId="34">
    <w:abstractNumId w:val="2"/>
  </w:num>
  <w:num w:numId="35">
    <w:abstractNumId w:val="8"/>
  </w:num>
  <w:num w:numId="36">
    <w:abstractNumId w:val="25"/>
  </w:num>
  <w:num w:numId="37">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printFractionalCharacterWidth/>
  <w:embedSystemFonts/>
  <w:bordersDoNotSurroundHeader/>
  <w:bordersDoNotSurroundFooter/>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988"/>
    <w:rsid w:val="00001AD4"/>
    <w:rsid w:val="00001F84"/>
    <w:rsid w:val="00001FC3"/>
    <w:rsid w:val="00002375"/>
    <w:rsid w:val="00002459"/>
    <w:rsid w:val="0000271F"/>
    <w:rsid w:val="00002B0E"/>
    <w:rsid w:val="0000300B"/>
    <w:rsid w:val="00003090"/>
    <w:rsid w:val="00003131"/>
    <w:rsid w:val="00003176"/>
    <w:rsid w:val="0000323F"/>
    <w:rsid w:val="00003430"/>
    <w:rsid w:val="00003443"/>
    <w:rsid w:val="00003697"/>
    <w:rsid w:val="00003707"/>
    <w:rsid w:val="00003772"/>
    <w:rsid w:val="000037FB"/>
    <w:rsid w:val="00003977"/>
    <w:rsid w:val="00003D77"/>
    <w:rsid w:val="00004406"/>
    <w:rsid w:val="00004863"/>
    <w:rsid w:val="00004885"/>
    <w:rsid w:val="00004890"/>
    <w:rsid w:val="00004AB8"/>
    <w:rsid w:val="00004BD3"/>
    <w:rsid w:val="00004CD0"/>
    <w:rsid w:val="00004D56"/>
    <w:rsid w:val="00004D8C"/>
    <w:rsid w:val="00004DCB"/>
    <w:rsid w:val="00004E83"/>
    <w:rsid w:val="00004F79"/>
    <w:rsid w:val="000050C5"/>
    <w:rsid w:val="00005146"/>
    <w:rsid w:val="000051F0"/>
    <w:rsid w:val="00005327"/>
    <w:rsid w:val="0000553B"/>
    <w:rsid w:val="0000562B"/>
    <w:rsid w:val="00005714"/>
    <w:rsid w:val="00005A91"/>
    <w:rsid w:val="00005CD7"/>
    <w:rsid w:val="00005EB5"/>
    <w:rsid w:val="0000605B"/>
    <w:rsid w:val="000065B4"/>
    <w:rsid w:val="00006780"/>
    <w:rsid w:val="00006870"/>
    <w:rsid w:val="0000691C"/>
    <w:rsid w:val="00006C7A"/>
    <w:rsid w:val="00007228"/>
    <w:rsid w:val="000072BD"/>
    <w:rsid w:val="00007309"/>
    <w:rsid w:val="000073DB"/>
    <w:rsid w:val="000074F2"/>
    <w:rsid w:val="0000759D"/>
    <w:rsid w:val="0000789C"/>
    <w:rsid w:val="0000792C"/>
    <w:rsid w:val="00007AFF"/>
    <w:rsid w:val="00007CEF"/>
    <w:rsid w:val="00007CF8"/>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2014"/>
    <w:rsid w:val="0001208A"/>
    <w:rsid w:val="000123DF"/>
    <w:rsid w:val="000124D1"/>
    <w:rsid w:val="0001282B"/>
    <w:rsid w:val="00012856"/>
    <w:rsid w:val="00012A11"/>
    <w:rsid w:val="00012B4A"/>
    <w:rsid w:val="00012D90"/>
    <w:rsid w:val="0001321B"/>
    <w:rsid w:val="00013587"/>
    <w:rsid w:val="000137FF"/>
    <w:rsid w:val="00013A6C"/>
    <w:rsid w:val="00013B63"/>
    <w:rsid w:val="00014001"/>
    <w:rsid w:val="000140EC"/>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1B8"/>
    <w:rsid w:val="000162B2"/>
    <w:rsid w:val="00016616"/>
    <w:rsid w:val="000167AF"/>
    <w:rsid w:val="0001686C"/>
    <w:rsid w:val="00016970"/>
    <w:rsid w:val="00016BD7"/>
    <w:rsid w:val="00016D4A"/>
    <w:rsid w:val="00016DCE"/>
    <w:rsid w:val="00016F62"/>
    <w:rsid w:val="00017000"/>
    <w:rsid w:val="00017171"/>
    <w:rsid w:val="0001729B"/>
    <w:rsid w:val="00017309"/>
    <w:rsid w:val="00017536"/>
    <w:rsid w:val="00017AC6"/>
    <w:rsid w:val="00017B59"/>
    <w:rsid w:val="00017EF4"/>
    <w:rsid w:val="00017F71"/>
    <w:rsid w:val="00020092"/>
    <w:rsid w:val="000201EF"/>
    <w:rsid w:val="0002031C"/>
    <w:rsid w:val="00020331"/>
    <w:rsid w:val="000204D2"/>
    <w:rsid w:val="000205C1"/>
    <w:rsid w:val="000205F3"/>
    <w:rsid w:val="0002076B"/>
    <w:rsid w:val="00020787"/>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8C4"/>
    <w:rsid w:val="000229C9"/>
    <w:rsid w:val="00022DD0"/>
    <w:rsid w:val="00023400"/>
    <w:rsid w:val="00023435"/>
    <w:rsid w:val="00023547"/>
    <w:rsid w:val="00023A25"/>
    <w:rsid w:val="00023C29"/>
    <w:rsid w:val="00023CA4"/>
    <w:rsid w:val="00023F8A"/>
    <w:rsid w:val="000244A3"/>
    <w:rsid w:val="000248D8"/>
    <w:rsid w:val="00024D3E"/>
    <w:rsid w:val="00024DE0"/>
    <w:rsid w:val="00024E37"/>
    <w:rsid w:val="00024E57"/>
    <w:rsid w:val="00024FF6"/>
    <w:rsid w:val="0002506A"/>
    <w:rsid w:val="000250E8"/>
    <w:rsid w:val="0002511C"/>
    <w:rsid w:val="00025281"/>
    <w:rsid w:val="00025312"/>
    <w:rsid w:val="000255A1"/>
    <w:rsid w:val="000257A3"/>
    <w:rsid w:val="000258DD"/>
    <w:rsid w:val="0002591B"/>
    <w:rsid w:val="000259A8"/>
    <w:rsid w:val="00025AFC"/>
    <w:rsid w:val="00025B8E"/>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B4B"/>
    <w:rsid w:val="00033C1B"/>
    <w:rsid w:val="00033E5C"/>
    <w:rsid w:val="0003421C"/>
    <w:rsid w:val="00034416"/>
    <w:rsid w:val="00034469"/>
    <w:rsid w:val="00034483"/>
    <w:rsid w:val="00034625"/>
    <w:rsid w:val="000346BD"/>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FA7"/>
    <w:rsid w:val="00036FC6"/>
    <w:rsid w:val="00037118"/>
    <w:rsid w:val="00037628"/>
    <w:rsid w:val="000377E3"/>
    <w:rsid w:val="00037910"/>
    <w:rsid w:val="00037A21"/>
    <w:rsid w:val="00037DA1"/>
    <w:rsid w:val="00037F3F"/>
    <w:rsid w:val="000401C5"/>
    <w:rsid w:val="00040316"/>
    <w:rsid w:val="000404F2"/>
    <w:rsid w:val="00040B0D"/>
    <w:rsid w:val="00040C41"/>
    <w:rsid w:val="00040F7A"/>
    <w:rsid w:val="00040F86"/>
    <w:rsid w:val="000412B7"/>
    <w:rsid w:val="000412DE"/>
    <w:rsid w:val="000413B8"/>
    <w:rsid w:val="0004182E"/>
    <w:rsid w:val="000418B0"/>
    <w:rsid w:val="000418C8"/>
    <w:rsid w:val="000419C4"/>
    <w:rsid w:val="00041A39"/>
    <w:rsid w:val="00041AA6"/>
    <w:rsid w:val="00041BBF"/>
    <w:rsid w:val="00042041"/>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1FEA"/>
    <w:rsid w:val="0005201C"/>
    <w:rsid w:val="0005289C"/>
    <w:rsid w:val="0005291A"/>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51C"/>
    <w:rsid w:val="0005684B"/>
    <w:rsid w:val="00056B15"/>
    <w:rsid w:val="0005720F"/>
    <w:rsid w:val="000572A7"/>
    <w:rsid w:val="00057460"/>
    <w:rsid w:val="0005746E"/>
    <w:rsid w:val="00057511"/>
    <w:rsid w:val="00057512"/>
    <w:rsid w:val="000575FB"/>
    <w:rsid w:val="0005781A"/>
    <w:rsid w:val="000578F0"/>
    <w:rsid w:val="00057AD4"/>
    <w:rsid w:val="00057BE4"/>
    <w:rsid w:val="00057CF5"/>
    <w:rsid w:val="00057DF9"/>
    <w:rsid w:val="00057F2C"/>
    <w:rsid w:val="00057F68"/>
    <w:rsid w:val="00057F6C"/>
    <w:rsid w:val="00057FE7"/>
    <w:rsid w:val="0006004B"/>
    <w:rsid w:val="000602FA"/>
    <w:rsid w:val="0006032C"/>
    <w:rsid w:val="0006036D"/>
    <w:rsid w:val="00060552"/>
    <w:rsid w:val="00060586"/>
    <w:rsid w:val="00060A1B"/>
    <w:rsid w:val="00060A88"/>
    <w:rsid w:val="00060E34"/>
    <w:rsid w:val="00060F18"/>
    <w:rsid w:val="00060F6C"/>
    <w:rsid w:val="00060FDB"/>
    <w:rsid w:val="000610C5"/>
    <w:rsid w:val="00061119"/>
    <w:rsid w:val="000612C5"/>
    <w:rsid w:val="0006131F"/>
    <w:rsid w:val="00061429"/>
    <w:rsid w:val="000615AB"/>
    <w:rsid w:val="000617DB"/>
    <w:rsid w:val="0006187A"/>
    <w:rsid w:val="00061ACF"/>
    <w:rsid w:val="00061E34"/>
    <w:rsid w:val="0006216C"/>
    <w:rsid w:val="000621A9"/>
    <w:rsid w:val="000625CF"/>
    <w:rsid w:val="0006263A"/>
    <w:rsid w:val="0006291D"/>
    <w:rsid w:val="00062A91"/>
    <w:rsid w:val="00062C23"/>
    <w:rsid w:val="00062F95"/>
    <w:rsid w:val="00063024"/>
    <w:rsid w:val="0006308B"/>
    <w:rsid w:val="00063485"/>
    <w:rsid w:val="000636D6"/>
    <w:rsid w:val="000638CD"/>
    <w:rsid w:val="0006399C"/>
    <w:rsid w:val="000639C7"/>
    <w:rsid w:val="00063A2E"/>
    <w:rsid w:val="00063D87"/>
    <w:rsid w:val="00063F57"/>
    <w:rsid w:val="00064010"/>
    <w:rsid w:val="0006406C"/>
    <w:rsid w:val="0006416A"/>
    <w:rsid w:val="000641F7"/>
    <w:rsid w:val="00064352"/>
    <w:rsid w:val="0006436D"/>
    <w:rsid w:val="000643CD"/>
    <w:rsid w:val="0006480B"/>
    <w:rsid w:val="00064850"/>
    <w:rsid w:val="000648A7"/>
    <w:rsid w:val="000649E9"/>
    <w:rsid w:val="00064A2B"/>
    <w:rsid w:val="00065100"/>
    <w:rsid w:val="000651E1"/>
    <w:rsid w:val="00065463"/>
    <w:rsid w:val="0006549C"/>
    <w:rsid w:val="00065D64"/>
    <w:rsid w:val="00065E53"/>
    <w:rsid w:val="000665D1"/>
    <w:rsid w:val="000667D1"/>
    <w:rsid w:val="00066B59"/>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2"/>
    <w:rsid w:val="000704E6"/>
    <w:rsid w:val="00070522"/>
    <w:rsid w:val="00070532"/>
    <w:rsid w:val="0007055F"/>
    <w:rsid w:val="000705CB"/>
    <w:rsid w:val="00070B6C"/>
    <w:rsid w:val="00070FC5"/>
    <w:rsid w:val="00070FD0"/>
    <w:rsid w:val="0007118F"/>
    <w:rsid w:val="00071204"/>
    <w:rsid w:val="000713C1"/>
    <w:rsid w:val="000713DE"/>
    <w:rsid w:val="000715CF"/>
    <w:rsid w:val="000716FB"/>
    <w:rsid w:val="000718D9"/>
    <w:rsid w:val="00071B54"/>
    <w:rsid w:val="00071C3F"/>
    <w:rsid w:val="00071CE0"/>
    <w:rsid w:val="00071E9B"/>
    <w:rsid w:val="00072125"/>
    <w:rsid w:val="00072519"/>
    <w:rsid w:val="00072540"/>
    <w:rsid w:val="000725AD"/>
    <w:rsid w:val="00072AB4"/>
    <w:rsid w:val="00072D4E"/>
    <w:rsid w:val="00072E51"/>
    <w:rsid w:val="00072E75"/>
    <w:rsid w:val="00072EFA"/>
    <w:rsid w:val="00073097"/>
    <w:rsid w:val="000733C8"/>
    <w:rsid w:val="0007364E"/>
    <w:rsid w:val="00073698"/>
    <w:rsid w:val="00073785"/>
    <w:rsid w:val="00073F77"/>
    <w:rsid w:val="00074375"/>
    <w:rsid w:val="000743A0"/>
    <w:rsid w:val="00074475"/>
    <w:rsid w:val="000746D5"/>
    <w:rsid w:val="00074B80"/>
    <w:rsid w:val="00074BF5"/>
    <w:rsid w:val="00074C31"/>
    <w:rsid w:val="000752CD"/>
    <w:rsid w:val="000755A6"/>
    <w:rsid w:val="00075680"/>
    <w:rsid w:val="0007590A"/>
    <w:rsid w:val="00075999"/>
    <w:rsid w:val="00075E9B"/>
    <w:rsid w:val="0007615F"/>
    <w:rsid w:val="000763B8"/>
    <w:rsid w:val="00076903"/>
    <w:rsid w:val="00076C52"/>
    <w:rsid w:val="00076DEE"/>
    <w:rsid w:val="00076FD2"/>
    <w:rsid w:val="00077579"/>
    <w:rsid w:val="00077EBA"/>
    <w:rsid w:val="000802A2"/>
    <w:rsid w:val="00080321"/>
    <w:rsid w:val="00080477"/>
    <w:rsid w:val="000804B1"/>
    <w:rsid w:val="000805B2"/>
    <w:rsid w:val="00080786"/>
    <w:rsid w:val="00080B5D"/>
    <w:rsid w:val="00080D74"/>
    <w:rsid w:val="00081457"/>
    <w:rsid w:val="000819A2"/>
    <w:rsid w:val="00081B40"/>
    <w:rsid w:val="00081C03"/>
    <w:rsid w:val="00081CDB"/>
    <w:rsid w:val="00081D44"/>
    <w:rsid w:val="00082152"/>
    <w:rsid w:val="0008221F"/>
    <w:rsid w:val="00082311"/>
    <w:rsid w:val="00082607"/>
    <w:rsid w:val="000826FF"/>
    <w:rsid w:val="000827D8"/>
    <w:rsid w:val="00082A49"/>
    <w:rsid w:val="00082E14"/>
    <w:rsid w:val="00083205"/>
    <w:rsid w:val="00083322"/>
    <w:rsid w:val="00083788"/>
    <w:rsid w:val="00083C04"/>
    <w:rsid w:val="00083C4F"/>
    <w:rsid w:val="00084255"/>
    <w:rsid w:val="000842E8"/>
    <w:rsid w:val="000844CD"/>
    <w:rsid w:val="00084515"/>
    <w:rsid w:val="000845CA"/>
    <w:rsid w:val="00084CE4"/>
    <w:rsid w:val="00084D2E"/>
    <w:rsid w:val="00085239"/>
    <w:rsid w:val="00085401"/>
    <w:rsid w:val="000855FF"/>
    <w:rsid w:val="00085703"/>
    <w:rsid w:val="00085860"/>
    <w:rsid w:val="00085A20"/>
    <w:rsid w:val="00085C0E"/>
    <w:rsid w:val="00085CFF"/>
    <w:rsid w:val="00085D76"/>
    <w:rsid w:val="00085E75"/>
    <w:rsid w:val="000862BA"/>
    <w:rsid w:val="00086B50"/>
    <w:rsid w:val="00086C4D"/>
    <w:rsid w:val="00086CF2"/>
    <w:rsid w:val="00086D50"/>
    <w:rsid w:val="00086F5D"/>
    <w:rsid w:val="0008731C"/>
    <w:rsid w:val="0008760B"/>
    <w:rsid w:val="00087881"/>
    <w:rsid w:val="0008794B"/>
    <w:rsid w:val="00087BAB"/>
    <w:rsid w:val="00087DBB"/>
    <w:rsid w:val="00087E29"/>
    <w:rsid w:val="00087F5E"/>
    <w:rsid w:val="00087F91"/>
    <w:rsid w:val="0009020D"/>
    <w:rsid w:val="000903AC"/>
    <w:rsid w:val="00090555"/>
    <w:rsid w:val="00090573"/>
    <w:rsid w:val="00090586"/>
    <w:rsid w:val="000906E3"/>
    <w:rsid w:val="0009105E"/>
    <w:rsid w:val="00091606"/>
    <w:rsid w:val="00091714"/>
    <w:rsid w:val="0009176C"/>
    <w:rsid w:val="0009176E"/>
    <w:rsid w:val="00091D0A"/>
    <w:rsid w:val="00091F1A"/>
    <w:rsid w:val="000921E3"/>
    <w:rsid w:val="00092218"/>
    <w:rsid w:val="000922C5"/>
    <w:rsid w:val="00092334"/>
    <w:rsid w:val="00092455"/>
    <w:rsid w:val="000924C4"/>
    <w:rsid w:val="000924E0"/>
    <w:rsid w:val="00092792"/>
    <w:rsid w:val="0009286A"/>
    <w:rsid w:val="000928BE"/>
    <w:rsid w:val="00092CE9"/>
    <w:rsid w:val="00092D06"/>
    <w:rsid w:val="00092F09"/>
    <w:rsid w:val="00093097"/>
    <w:rsid w:val="000931C3"/>
    <w:rsid w:val="000937FA"/>
    <w:rsid w:val="00093807"/>
    <w:rsid w:val="00093842"/>
    <w:rsid w:val="0009399E"/>
    <w:rsid w:val="0009437A"/>
    <w:rsid w:val="00094503"/>
    <w:rsid w:val="000945FC"/>
    <w:rsid w:val="000947B7"/>
    <w:rsid w:val="000949A9"/>
    <w:rsid w:val="00094C30"/>
    <w:rsid w:val="0009566D"/>
    <w:rsid w:val="00095671"/>
    <w:rsid w:val="00095920"/>
    <w:rsid w:val="00095930"/>
    <w:rsid w:val="00095B4A"/>
    <w:rsid w:val="00095F53"/>
    <w:rsid w:val="0009612D"/>
    <w:rsid w:val="0009653B"/>
    <w:rsid w:val="00096702"/>
    <w:rsid w:val="0009680E"/>
    <w:rsid w:val="000968D8"/>
    <w:rsid w:val="00096D1F"/>
    <w:rsid w:val="00096F12"/>
    <w:rsid w:val="0009709B"/>
    <w:rsid w:val="000972DF"/>
    <w:rsid w:val="00097620"/>
    <w:rsid w:val="00097939"/>
    <w:rsid w:val="000979DA"/>
    <w:rsid w:val="000979F0"/>
    <w:rsid w:val="00097AA5"/>
    <w:rsid w:val="00097AE8"/>
    <w:rsid w:val="00097BFB"/>
    <w:rsid w:val="000A008D"/>
    <w:rsid w:val="000A02DC"/>
    <w:rsid w:val="000A0439"/>
    <w:rsid w:val="000A0702"/>
    <w:rsid w:val="000A070B"/>
    <w:rsid w:val="000A0C9D"/>
    <w:rsid w:val="000A0CA1"/>
    <w:rsid w:val="000A0E99"/>
    <w:rsid w:val="000A0EC0"/>
    <w:rsid w:val="000A131D"/>
    <w:rsid w:val="000A1324"/>
    <w:rsid w:val="000A1AD3"/>
    <w:rsid w:val="000A1B41"/>
    <w:rsid w:val="000A1CF2"/>
    <w:rsid w:val="000A1D49"/>
    <w:rsid w:val="000A1DF8"/>
    <w:rsid w:val="000A1F63"/>
    <w:rsid w:val="000A21FD"/>
    <w:rsid w:val="000A22DC"/>
    <w:rsid w:val="000A23B7"/>
    <w:rsid w:val="000A27F3"/>
    <w:rsid w:val="000A2A09"/>
    <w:rsid w:val="000A2C15"/>
    <w:rsid w:val="000A2CC9"/>
    <w:rsid w:val="000A2CF9"/>
    <w:rsid w:val="000A2D70"/>
    <w:rsid w:val="000A2F43"/>
    <w:rsid w:val="000A33FC"/>
    <w:rsid w:val="000A33FE"/>
    <w:rsid w:val="000A34F9"/>
    <w:rsid w:val="000A3685"/>
    <w:rsid w:val="000A36CA"/>
    <w:rsid w:val="000A3A1C"/>
    <w:rsid w:val="000A3A3A"/>
    <w:rsid w:val="000A3ACB"/>
    <w:rsid w:val="000A3F73"/>
    <w:rsid w:val="000A4492"/>
    <w:rsid w:val="000A49DE"/>
    <w:rsid w:val="000A4AFF"/>
    <w:rsid w:val="000A4B74"/>
    <w:rsid w:val="000A4E44"/>
    <w:rsid w:val="000A5116"/>
    <w:rsid w:val="000A5186"/>
    <w:rsid w:val="000A5204"/>
    <w:rsid w:val="000A52B9"/>
    <w:rsid w:val="000A53BB"/>
    <w:rsid w:val="000A54DF"/>
    <w:rsid w:val="000A54EE"/>
    <w:rsid w:val="000A5AE2"/>
    <w:rsid w:val="000A5B0E"/>
    <w:rsid w:val="000A5E0A"/>
    <w:rsid w:val="000A5E3D"/>
    <w:rsid w:val="000A5ED8"/>
    <w:rsid w:val="000A60FC"/>
    <w:rsid w:val="000A61CB"/>
    <w:rsid w:val="000A64B8"/>
    <w:rsid w:val="000A6788"/>
    <w:rsid w:val="000A67DE"/>
    <w:rsid w:val="000A6AC6"/>
    <w:rsid w:val="000A6AD7"/>
    <w:rsid w:val="000A6CFE"/>
    <w:rsid w:val="000A6D27"/>
    <w:rsid w:val="000A6DB4"/>
    <w:rsid w:val="000A739F"/>
    <w:rsid w:val="000A75CE"/>
    <w:rsid w:val="000A7786"/>
    <w:rsid w:val="000A785F"/>
    <w:rsid w:val="000A78FB"/>
    <w:rsid w:val="000A7C60"/>
    <w:rsid w:val="000A7C88"/>
    <w:rsid w:val="000A7E17"/>
    <w:rsid w:val="000A7ECA"/>
    <w:rsid w:val="000A7F09"/>
    <w:rsid w:val="000B00EA"/>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FF7"/>
    <w:rsid w:val="000B2554"/>
    <w:rsid w:val="000B256B"/>
    <w:rsid w:val="000B2883"/>
    <w:rsid w:val="000B2B2B"/>
    <w:rsid w:val="000B2E38"/>
    <w:rsid w:val="000B3237"/>
    <w:rsid w:val="000B32CA"/>
    <w:rsid w:val="000B32D4"/>
    <w:rsid w:val="000B3489"/>
    <w:rsid w:val="000B36FF"/>
    <w:rsid w:val="000B38DA"/>
    <w:rsid w:val="000B3D0B"/>
    <w:rsid w:val="000B3D53"/>
    <w:rsid w:val="000B3F37"/>
    <w:rsid w:val="000B3FB3"/>
    <w:rsid w:val="000B40B9"/>
    <w:rsid w:val="000B40CA"/>
    <w:rsid w:val="000B422A"/>
    <w:rsid w:val="000B4445"/>
    <w:rsid w:val="000B45C1"/>
    <w:rsid w:val="000B45EE"/>
    <w:rsid w:val="000B479A"/>
    <w:rsid w:val="000B4851"/>
    <w:rsid w:val="000B49D7"/>
    <w:rsid w:val="000B4B13"/>
    <w:rsid w:val="000B4D97"/>
    <w:rsid w:val="000B4E43"/>
    <w:rsid w:val="000B5132"/>
    <w:rsid w:val="000B520D"/>
    <w:rsid w:val="000B53AF"/>
    <w:rsid w:val="000B546F"/>
    <w:rsid w:val="000B565C"/>
    <w:rsid w:val="000B5EAC"/>
    <w:rsid w:val="000B60B9"/>
    <w:rsid w:val="000B65B6"/>
    <w:rsid w:val="000B65BE"/>
    <w:rsid w:val="000B68A5"/>
    <w:rsid w:val="000B6A44"/>
    <w:rsid w:val="000B6BDF"/>
    <w:rsid w:val="000B6C26"/>
    <w:rsid w:val="000B7190"/>
    <w:rsid w:val="000B71B6"/>
    <w:rsid w:val="000B7387"/>
    <w:rsid w:val="000B75A8"/>
    <w:rsid w:val="000B769C"/>
    <w:rsid w:val="000B76BB"/>
    <w:rsid w:val="000B78AF"/>
    <w:rsid w:val="000B7D5E"/>
    <w:rsid w:val="000C0680"/>
    <w:rsid w:val="000C0882"/>
    <w:rsid w:val="000C09A5"/>
    <w:rsid w:val="000C09BD"/>
    <w:rsid w:val="000C09F9"/>
    <w:rsid w:val="000C0E39"/>
    <w:rsid w:val="000C0EA7"/>
    <w:rsid w:val="000C133A"/>
    <w:rsid w:val="000C134E"/>
    <w:rsid w:val="000C164B"/>
    <w:rsid w:val="000C1B80"/>
    <w:rsid w:val="000C1BE4"/>
    <w:rsid w:val="000C1D63"/>
    <w:rsid w:val="000C1DBD"/>
    <w:rsid w:val="000C1F69"/>
    <w:rsid w:val="000C2483"/>
    <w:rsid w:val="000C261A"/>
    <w:rsid w:val="000C2A34"/>
    <w:rsid w:val="000C2A62"/>
    <w:rsid w:val="000C2A8D"/>
    <w:rsid w:val="000C2B6E"/>
    <w:rsid w:val="000C2C53"/>
    <w:rsid w:val="000C2D31"/>
    <w:rsid w:val="000C2DE1"/>
    <w:rsid w:val="000C2E32"/>
    <w:rsid w:val="000C335D"/>
    <w:rsid w:val="000C33D0"/>
    <w:rsid w:val="000C33E4"/>
    <w:rsid w:val="000C3531"/>
    <w:rsid w:val="000C361B"/>
    <w:rsid w:val="000C361E"/>
    <w:rsid w:val="000C393F"/>
    <w:rsid w:val="000C3987"/>
    <w:rsid w:val="000C3C64"/>
    <w:rsid w:val="000C3F16"/>
    <w:rsid w:val="000C408A"/>
    <w:rsid w:val="000C4367"/>
    <w:rsid w:val="000C43C8"/>
    <w:rsid w:val="000C47AD"/>
    <w:rsid w:val="000C47E3"/>
    <w:rsid w:val="000C4824"/>
    <w:rsid w:val="000C4C76"/>
    <w:rsid w:val="000C4DD3"/>
    <w:rsid w:val="000C5046"/>
    <w:rsid w:val="000C547D"/>
    <w:rsid w:val="000C550B"/>
    <w:rsid w:val="000C570E"/>
    <w:rsid w:val="000C5759"/>
    <w:rsid w:val="000C575E"/>
    <w:rsid w:val="000C5A03"/>
    <w:rsid w:val="000C5A71"/>
    <w:rsid w:val="000C5C09"/>
    <w:rsid w:val="000C5C2F"/>
    <w:rsid w:val="000C5E7D"/>
    <w:rsid w:val="000C5F6B"/>
    <w:rsid w:val="000C6672"/>
    <w:rsid w:val="000C66CD"/>
    <w:rsid w:val="000C673C"/>
    <w:rsid w:val="000C69F8"/>
    <w:rsid w:val="000C70C9"/>
    <w:rsid w:val="000C70CE"/>
    <w:rsid w:val="000C71D9"/>
    <w:rsid w:val="000C739C"/>
    <w:rsid w:val="000C73A3"/>
    <w:rsid w:val="000C7A2A"/>
    <w:rsid w:val="000C7A84"/>
    <w:rsid w:val="000C7C3E"/>
    <w:rsid w:val="000C7F3D"/>
    <w:rsid w:val="000C7FAC"/>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8CC"/>
    <w:rsid w:val="000D2AE0"/>
    <w:rsid w:val="000D2B74"/>
    <w:rsid w:val="000D2D04"/>
    <w:rsid w:val="000D2D11"/>
    <w:rsid w:val="000D2EA5"/>
    <w:rsid w:val="000D2F92"/>
    <w:rsid w:val="000D301C"/>
    <w:rsid w:val="000D3342"/>
    <w:rsid w:val="000D3398"/>
    <w:rsid w:val="000D33C4"/>
    <w:rsid w:val="000D35D4"/>
    <w:rsid w:val="000D362A"/>
    <w:rsid w:val="000D37CE"/>
    <w:rsid w:val="000D37FA"/>
    <w:rsid w:val="000D3A1D"/>
    <w:rsid w:val="000D3A6C"/>
    <w:rsid w:val="000D3AB8"/>
    <w:rsid w:val="000D4119"/>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CE"/>
    <w:rsid w:val="000D6E96"/>
    <w:rsid w:val="000D7268"/>
    <w:rsid w:val="000D742E"/>
    <w:rsid w:val="000D75CC"/>
    <w:rsid w:val="000D7631"/>
    <w:rsid w:val="000D7783"/>
    <w:rsid w:val="000D7BBE"/>
    <w:rsid w:val="000D7C7C"/>
    <w:rsid w:val="000D7FF4"/>
    <w:rsid w:val="000E011D"/>
    <w:rsid w:val="000E03D4"/>
    <w:rsid w:val="000E052F"/>
    <w:rsid w:val="000E064A"/>
    <w:rsid w:val="000E0940"/>
    <w:rsid w:val="000E1059"/>
    <w:rsid w:val="000E123F"/>
    <w:rsid w:val="000E139F"/>
    <w:rsid w:val="000E14B9"/>
    <w:rsid w:val="000E15D6"/>
    <w:rsid w:val="000E182B"/>
    <w:rsid w:val="000E1848"/>
    <w:rsid w:val="000E1B16"/>
    <w:rsid w:val="000E1D19"/>
    <w:rsid w:val="000E1E8E"/>
    <w:rsid w:val="000E20CF"/>
    <w:rsid w:val="000E2504"/>
    <w:rsid w:val="000E25F1"/>
    <w:rsid w:val="000E261A"/>
    <w:rsid w:val="000E279B"/>
    <w:rsid w:val="000E2913"/>
    <w:rsid w:val="000E2941"/>
    <w:rsid w:val="000E2A4C"/>
    <w:rsid w:val="000E3075"/>
    <w:rsid w:val="000E3358"/>
    <w:rsid w:val="000E33FC"/>
    <w:rsid w:val="000E35DD"/>
    <w:rsid w:val="000E38ED"/>
    <w:rsid w:val="000E3DCE"/>
    <w:rsid w:val="000E3EB6"/>
    <w:rsid w:val="000E3EF0"/>
    <w:rsid w:val="000E3F84"/>
    <w:rsid w:val="000E4182"/>
    <w:rsid w:val="000E4665"/>
    <w:rsid w:val="000E471D"/>
    <w:rsid w:val="000E48CD"/>
    <w:rsid w:val="000E4BF7"/>
    <w:rsid w:val="000E4C9B"/>
    <w:rsid w:val="000E4D01"/>
    <w:rsid w:val="000E52D4"/>
    <w:rsid w:val="000E55D2"/>
    <w:rsid w:val="000E5794"/>
    <w:rsid w:val="000E5830"/>
    <w:rsid w:val="000E5C36"/>
    <w:rsid w:val="000E5C4E"/>
    <w:rsid w:val="000E5DBF"/>
    <w:rsid w:val="000E5F22"/>
    <w:rsid w:val="000E6049"/>
    <w:rsid w:val="000E606C"/>
    <w:rsid w:val="000E611E"/>
    <w:rsid w:val="000E65A7"/>
    <w:rsid w:val="000E6635"/>
    <w:rsid w:val="000E69B1"/>
    <w:rsid w:val="000E6ECD"/>
    <w:rsid w:val="000E6F31"/>
    <w:rsid w:val="000E6F62"/>
    <w:rsid w:val="000E6F7E"/>
    <w:rsid w:val="000E7535"/>
    <w:rsid w:val="000E75BB"/>
    <w:rsid w:val="000E75EF"/>
    <w:rsid w:val="000E783F"/>
    <w:rsid w:val="000E793C"/>
    <w:rsid w:val="000E7C7A"/>
    <w:rsid w:val="000E7D6B"/>
    <w:rsid w:val="000E7F51"/>
    <w:rsid w:val="000E7FAC"/>
    <w:rsid w:val="000E7FEE"/>
    <w:rsid w:val="000F00D8"/>
    <w:rsid w:val="000F02B4"/>
    <w:rsid w:val="000F04CE"/>
    <w:rsid w:val="000F0664"/>
    <w:rsid w:val="000F06AD"/>
    <w:rsid w:val="000F06F2"/>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89"/>
    <w:rsid w:val="000F24C7"/>
    <w:rsid w:val="000F2503"/>
    <w:rsid w:val="000F2965"/>
    <w:rsid w:val="000F29CD"/>
    <w:rsid w:val="000F29FE"/>
    <w:rsid w:val="000F2DD4"/>
    <w:rsid w:val="000F2E20"/>
    <w:rsid w:val="000F2F00"/>
    <w:rsid w:val="000F2F1A"/>
    <w:rsid w:val="000F2F22"/>
    <w:rsid w:val="000F30CB"/>
    <w:rsid w:val="000F30F5"/>
    <w:rsid w:val="000F315B"/>
    <w:rsid w:val="000F3475"/>
    <w:rsid w:val="000F34C7"/>
    <w:rsid w:val="000F35B4"/>
    <w:rsid w:val="000F363A"/>
    <w:rsid w:val="000F3B40"/>
    <w:rsid w:val="000F3FFF"/>
    <w:rsid w:val="000F428E"/>
    <w:rsid w:val="000F42EA"/>
    <w:rsid w:val="000F4832"/>
    <w:rsid w:val="000F4CAF"/>
    <w:rsid w:val="000F4D36"/>
    <w:rsid w:val="000F4F44"/>
    <w:rsid w:val="000F53CB"/>
    <w:rsid w:val="000F57A9"/>
    <w:rsid w:val="000F5814"/>
    <w:rsid w:val="000F61C4"/>
    <w:rsid w:val="000F6646"/>
    <w:rsid w:val="000F6881"/>
    <w:rsid w:val="000F68B6"/>
    <w:rsid w:val="000F6A0E"/>
    <w:rsid w:val="000F6C32"/>
    <w:rsid w:val="000F6C66"/>
    <w:rsid w:val="000F6D77"/>
    <w:rsid w:val="000F70C7"/>
    <w:rsid w:val="000F71A3"/>
    <w:rsid w:val="000F71BB"/>
    <w:rsid w:val="000F7763"/>
    <w:rsid w:val="000F77C9"/>
    <w:rsid w:val="000F7F05"/>
    <w:rsid w:val="000F7F74"/>
    <w:rsid w:val="00100097"/>
    <w:rsid w:val="001000DB"/>
    <w:rsid w:val="001000E9"/>
    <w:rsid w:val="00100148"/>
    <w:rsid w:val="00100169"/>
    <w:rsid w:val="0010020C"/>
    <w:rsid w:val="001002CC"/>
    <w:rsid w:val="00100343"/>
    <w:rsid w:val="0010067A"/>
    <w:rsid w:val="0010085F"/>
    <w:rsid w:val="00100D1F"/>
    <w:rsid w:val="00101042"/>
    <w:rsid w:val="00101489"/>
    <w:rsid w:val="00101513"/>
    <w:rsid w:val="00101A0E"/>
    <w:rsid w:val="00101ACE"/>
    <w:rsid w:val="00101BF7"/>
    <w:rsid w:val="00102147"/>
    <w:rsid w:val="00102363"/>
    <w:rsid w:val="00102448"/>
    <w:rsid w:val="00102557"/>
    <w:rsid w:val="0010294F"/>
    <w:rsid w:val="00102C02"/>
    <w:rsid w:val="00102C68"/>
    <w:rsid w:val="00102D2E"/>
    <w:rsid w:val="00103331"/>
    <w:rsid w:val="0010336E"/>
    <w:rsid w:val="0010349F"/>
    <w:rsid w:val="00103658"/>
    <w:rsid w:val="0010366C"/>
    <w:rsid w:val="00103904"/>
    <w:rsid w:val="00103A99"/>
    <w:rsid w:val="00103D03"/>
    <w:rsid w:val="00103E86"/>
    <w:rsid w:val="00104058"/>
    <w:rsid w:val="0010405D"/>
    <w:rsid w:val="00104228"/>
    <w:rsid w:val="001044E1"/>
    <w:rsid w:val="001045BD"/>
    <w:rsid w:val="00104A80"/>
    <w:rsid w:val="00104CA7"/>
    <w:rsid w:val="001050B7"/>
    <w:rsid w:val="00105159"/>
    <w:rsid w:val="0010521E"/>
    <w:rsid w:val="001052CF"/>
    <w:rsid w:val="0010568A"/>
    <w:rsid w:val="00105748"/>
    <w:rsid w:val="00105820"/>
    <w:rsid w:val="0010586F"/>
    <w:rsid w:val="0010593E"/>
    <w:rsid w:val="001059BD"/>
    <w:rsid w:val="00105A99"/>
    <w:rsid w:val="00105CEE"/>
    <w:rsid w:val="00105DE0"/>
    <w:rsid w:val="001060F3"/>
    <w:rsid w:val="0010660E"/>
    <w:rsid w:val="0010672A"/>
    <w:rsid w:val="00106876"/>
    <w:rsid w:val="00106A95"/>
    <w:rsid w:val="00106AAD"/>
    <w:rsid w:val="00106CC3"/>
    <w:rsid w:val="00106CE0"/>
    <w:rsid w:val="00106E7E"/>
    <w:rsid w:val="00106F0E"/>
    <w:rsid w:val="0010700E"/>
    <w:rsid w:val="001074C1"/>
    <w:rsid w:val="001074D1"/>
    <w:rsid w:val="0010762C"/>
    <w:rsid w:val="00107636"/>
    <w:rsid w:val="0010785A"/>
    <w:rsid w:val="0010791F"/>
    <w:rsid w:val="00107A16"/>
    <w:rsid w:val="00107C6E"/>
    <w:rsid w:val="00107CC7"/>
    <w:rsid w:val="00110181"/>
    <w:rsid w:val="00110370"/>
    <w:rsid w:val="00110563"/>
    <w:rsid w:val="00110B6C"/>
    <w:rsid w:val="00110BB6"/>
    <w:rsid w:val="00110C1F"/>
    <w:rsid w:val="00110E9C"/>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2FDE"/>
    <w:rsid w:val="00113138"/>
    <w:rsid w:val="0011343C"/>
    <w:rsid w:val="001134DA"/>
    <w:rsid w:val="00113517"/>
    <w:rsid w:val="0011372B"/>
    <w:rsid w:val="00113BC7"/>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194"/>
    <w:rsid w:val="0011536C"/>
    <w:rsid w:val="00115546"/>
    <w:rsid w:val="001156FA"/>
    <w:rsid w:val="00115716"/>
    <w:rsid w:val="0011584C"/>
    <w:rsid w:val="00115D19"/>
    <w:rsid w:val="00115D1F"/>
    <w:rsid w:val="00115EB7"/>
    <w:rsid w:val="00115EE9"/>
    <w:rsid w:val="0011609A"/>
    <w:rsid w:val="001162D3"/>
    <w:rsid w:val="00116B79"/>
    <w:rsid w:val="00116CA6"/>
    <w:rsid w:val="00116F9D"/>
    <w:rsid w:val="001171DF"/>
    <w:rsid w:val="001171EA"/>
    <w:rsid w:val="00117305"/>
    <w:rsid w:val="00117957"/>
    <w:rsid w:val="00117AA7"/>
    <w:rsid w:val="00117B90"/>
    <w:rsid w:val="00117F5C"/>
    <w:rsid w:val="001203DB"/>
    <w:rsid w:val="00120579"/>
    <w:rsid w:val="0012065B"/>
    <w:rsid w:val="0012079F"/>
    <w:rsid w:val="001207F3"/>
    <w:rsid w:val="00120BAB"/>
    <w:rsid w:val="00120D53"/>
    <w:rsid w:val="00120FF0"/>
    <w:rsid w:val="00121897"/>
    <w:rsid w:val="001218DE"/>
    <w:rsid w:val="00121E4C"/>
    <w:rsid w:val="00121F5D"/>
    <w:rsid w:val="001223B5"/>
    <w:rsid w:val="00122581"/>
    <w:rsid w:val="00122842"/>
    <w:rsid w:val="00122865"/>
    <w:rsid w:val="00122EB3"/>
    <w:rsid w:val="00122EEC"/>
    <w:rsid w:val="00123132"/>
    <w:rsid w:val="0012328F"/>
    <w:rsid w:val="0012345C"/>
    <w:rsid w:val="001234E7"/>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25"/>
    <w:rsid w:val="001255FD"/>
    <w:rsid w:val="0012567F"/>
    <w:rsid w:val="001257E6"/>
    <w:rsid w:val="00125DAC"/>
    <w:rsid w:val="0012654B"/>
    <w:rsid w:val="00126947"/>
    <w:rsid w:val="001272AA"/>
    <w:rsid w:val="001274AC"/>
    <w:rsid w:val="00127545"/>
    <w:rsid w:val="001275E6"/>
    <w:rsid w:val="0012784F"/>
    <w:rsid w:val="001278DC"/>
    <w:rsid w:val="00127C38"/>
    <w:rsid w:val="00127CC3"/>
    <w:rsid w:val="00127DE2"/>
    <w:rsid w:val="00127F28"/>
    <w:rsid w:val="001301E5"/>
    <w:rsid w:val="00130435"/>
    <w:rsid w:val="00130607"/>
    <w:rsid w:val="001306D0"/>
    <w:rsid w:val="00130714"/>
    <w:rsid w:val="00130953"/>
    <w:rsid w:val="001309E4"/>
    <w:rsid w:val="00130A7E"/>
    <w:rsid w:val="00130DD8"/>
    <w:rsid w:val="00130F6C"/>
    <w:rsid w:val="0013109C"/>
    <w:rsid w:val="00131683"/>
    <w:rsid w:val="00131AC6"/>
    <w:rsid w:val="00131FCF"/>
    <w:rsid w:val="00131FD6"/>
    <w:rsid w:val="001321CE"/>
    <w:rsid w:val="001322B0"/>
    <w:rsid w:val="001324EE"/>
    <w:rsid w:val="00132767"/>
    <w:rsid w:val="0013279C"/>
    <w:rsid w:val="001327C5"/>
    <w:rsid w:val="00132917"/>
    <w:rsid w:val="00132D74"/>
    <w:rsid w:val="00132E7E"/>
    <w:rsid w:val="00132FF8"/>
    <w:rsid w:val="001332F6"/>
    <w:rsid w:val="0013334C"/>
    <w:rsid w:val="0013344F"/>
    <w:rsid w:val="0013359C"/>
    <w:rsid w:val="00133934"/>
    <w:rsid w:val="00133EBD"/>
    <w:rsid w:val="00134012"/>
    <w:rsid w:val="001342E4"/>
    <w:rsid w:val="001342E7"/>
    <w:rsid w:val="0013436C"/>
    <w:rsid w:val="00134441"/>
    <w:rsid w:val="0013451A"/>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5FF0"/>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A97"/>
    <w:rsid w:val="00137BE2"/>
    <w:rsid w:val="00137EB6"/>
    <w:rsid w:val="00140118"/>
    <w:rsid w:val="00140608"/>
    <w:rsid w:val="0014073C"/>
    <w:rsid w:val="00140762"/>
    <w:rsid w:val="00140782"/>
    <w:rsid w:val="00140C78"/>
    <w:rsid w:val="00140E5E"/>
    <w:rsid w:val="00141077"/>
    <w:rsid w:val="001410F1"/>
    <w:rsid w:val="00141164"/>
    <w:rsid w:val="001411F6"/>
    <w:rsid w:val="001412EB"/>
    <w:rsid w:val="0014170B"/>
    <w:rsid w:val="001418C8"/>
    <w:rsid w:val="001418FE"/>
    <w:rsid w:val="00141BB7"/>
    <w:rsid w:val="00141E46"/>
    <w:rsid w:val="0014201F"/>
    <w:rsid w:val="0014206B"/>
    <w:rsid w:val="00142093"/>
    <w:rsid w:val="0014226A"/>
    <w:rsid w:val="00142E42"/>
    <w:rsid w:val="001431CE"/>
    <w:rsid w:val="001433C9"/>
    <w:rsid w:val="001435F2"/>
    <w:rsid w:val="0014371C"/>
    <w:rsid w:val="0014393F"/>
    <w:rsid w:val="00143AF7"/>
    <w:rsid w:val="00143E78"/>
    <w:rsid w:val="00143FFE"/>
    <w:rsid w:val="001445E8"/>
    <w:rsid w:val="0014471E"/>
    <w:rsid w:val="0014491B"/>
    <w:rsid w:val="00144B2D"/>
    <w:rsid w:val="00144B3F"/>
    <w:rsid w:val="00144BAC"/>
    <w:rsid w:val="00144CC1"/>
    <w:rsid w:val="00144E04"/>
    <w:rsid w:val="001454C4"/>
    <w:rsid w:val="0014550F"/>
    <w:rsid w:val="00145545"/>
    <w:rsid w:val="00145E0F"/>
    <w:rsid w:val="00145E66"/>
    <w:rsid w:val="00146129"/>
    <w:rsid w:val="0014624C"/>
    <w:rsid w:val="0014652F"/>
    <w:rsid w:val="001469BF"/>
    <w:rsid w:val="00146AE8"/>
    <w:rsid w:val="00146B17"/>
    <w:rsid w:val="00146BC8"/>
    <w:rsid w:val="0014706A"/>
    <w:rsid w:val="001476DE"/>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38"/>
    <w:rsid w:val="00151096"/>
    <w:rsid w:val="001510B6"/>
    <w:rsid w:val="001510BE"/>
    <w:rsid w:val="001510ED"/>
    <w:rsid w:val="00151379"/>
    <w:rsid w:val="001514D3"/>
    <w:rsid w:val="00151805"/>
    <w:rsid w:val="001518AA"/>
    <w:rsid w:val="001519B9"/>
    <w:rsid w:val="00151B8E"/>
    <w:rsid w:val="00152066"/>
    <w:rsid w:val="00152164"/>
    <w:rsid w:val="00152290"/>
    <w:rsid w:val="00152446"/>
    <w:rsid w:val="0015255A"/>
    <w:rsid w:val="00152761"/>
    <w:rsid w:val="0015289B"/>
    <w:rsid w:val="001528A9"/>
    <w:rsid w:val="00152A3B"/>
    <w:rsid w:val="00152D62"/>
    <w:rsid w:val="00153021"/>
    <w:rsid w:val="001531FD"/>
    <w:rsid w:val="00153418"/>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4F"/>
    <w:rsid w:val="00154F8C"/>
    <w:rsid w:val="00155219"/>
    <w:rsid w:val="00155698"/>
    <w:rsid w:val="00155917"/>
    <w:rsid w:val="00155A10"/>
    <w:rsid w:val="00155C9F"/>
    <w:rsid w:val="00155F7A"/>
    <w:rsid w:val="001560B1"/>
    <w:rsid w:val="00156260"/>
    <w:rsid w:val="001563C3"/>
    <w:rsid w:val="0015650F"/>
    <w:rsid w:val="001565E1"/>
    <w:rsid w:val="0015674F"/>
    <w:rsid w:val="00156B74"/>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CB2"/>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564"/>
    <w:rsid w:val="00164622"/>
    <w:rsid w:val="00164646"/>
    <w:rsid w:val="001647FA"/>
    <w:rsid w:val="00164846"/>
    <w:rsid w:val="001649D4"/>
    <w:rsid w:val="00164E14"/>
    <w:rsid w:val="00165001"/>
    <w:rsid w:val="00165137"/>
    <w:rsid w:val="0016513E"/>
    <w:rsid w:val="0016546A"/>
    <w:rsid w:val="00165668"/>
    <w:rsid w:val="00165751"/>
    <w:rsid w:val="00166098"/>
    <w:rsid w:val="0016634F"/>
    <w:rsid w:val="00166377"/>
    <w:rsid w:val="001669F9"/>
    <w:rsid w:val="00166ABA"/>
    <w:rsid w:val="00166B5C"/>
    <w:rsid w:val="0016700E"/>
    <w:rsid w:val="001670F6"/>
    <w:rsid w:val="0016711A"/>
    <w:rsid w:val="0016740E"/>
    <w:rsid w:val="00167614"/>
    <w:rsid w:val="0016764C"/>
    <w:rsid w:val="00167709"/>
    <w:rsid w:val="00167BD9"/>
    <w:rsid w:val="00170397"/>
    <w:rsid w:val="001703F5"/>
    <w:rsid w:val="001706E4"/>
    <w:rsid w:val="001708D0"/>
    <w:rsid w:val="0017093A"/>
    <w:rsid w:val="00170C49"/>
    <w:rsid w:val="00170D60"/>
    <w:rsid w:val="00170DE9"/>
    <w:rsid w:val="00170F51"/>
    <w:rsid w:val="001715AC"/>
    <w:rsid w:val="001716A7"/>
    <w:rsid w:val="00171944"/>
    <w:rsid w:val="00171A3F"/>
    <w:rsid w:val="00171D7E"/>
    <w:rsid w:val="00171EEB"/>
    <w:rsid w:val="00171F14"/>
    <w:rsid w:val="0017200B"/>
    <w:rsid w:val="0017226B"/>
    <w:rsid w:val="001722FC"/>
    <w:rsid w:val="0017231D"/>
    <w:rsid w:val="00172557"/>
    <w:rsid w:val="00172903"/>
    <w:rsid w:val="001729E1"/>
    <w:rsid w:val="00172B61"/>
    <w:rsid w:val="00172C20"/>
    <w:rsid w:val="00172CCD"/>
    <w:rsid w:val="00172E20"/>
    <w:rsid w:val="00172F31"/>
    <w:rsid w:val="00172F75"/>
    <w:rsid w:val="00172FC9"/>
    <w:rsid w:val="00173192"/>
    <w:rsid w:val="00173869"/>
    <w:rsid w:val="001738A5"/>
    <w:rsid w:val="00173A00"/>
    <w:rsid w:val="00173B83"/>
    <w:rsid w:val="001741DE"/>
    <w:rsid w:val="001741EA"/>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68A"/>
    <w:rsid w:val="00175ADB"/>
    <w:rsid w:val="00175B5A"/>
    <w:rsid w:val="00175B66"/>
    <w:rsid w:val="001761EA"/>
    <w:rsid w:val="0017629E"/>
    <w:rsid w:val="001762D2"/>
    <w:rsid w:val="0017634F"/>
    <w:rsid w:val="00176414"/>
    <w:rsid w:val="00176491"/>
    <w:rsid w:val="001765DA"/>
    <w:rsid w:val="00176F4C"/>
    <w:rsid w:val="00176FEC"/>
    <w:rsid w:val="00177036"/>
    <w:rsid w:val="0017708E"/>
    <w:rsid w:val="0017714C"/>
    <w:rsid w:val="0017722E"/>
    <w:rsid w:val="00177397"/>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792"/>
    <w:rsid w:val="00184DAB"/>
    <w:rsid w:val="00184F51"/>
    <w:rsid w:val="00185257"/>
    <w:rsid w:val="00185730"/>
    <w:rsid w:val="00185898"/>
    <w:rsid w:val="00185A0F"/>
    <w:rsid w:val="00185E59"/>
    <w:rsid w:val="00185F10"/>
    <w:rsid w:val="0018633D"/>
    <w:rsid w:val="00186357"/>
    <w:rsid w:val="00186395"/>
    <w:rsid w:val="001864C2"/>
    <w:rsid w:val="00186643"/>
    <w:rsid w:val="00186864"/>
    <w:rsid w:val="00186AAC"/>
    <w:rsid w:val="00186B4D"/>
    <w:rsid w:val="00186CDC"/>
    <w:rsid w:val="00186D3B"/>
    <w:rsid w:val="00186FD6"/>
    <w:rsid w:val="00187290"/>
    <w:rsid w:val="001872A2"/>
    <w:rsid w:val="0018748A"/>
    <w:rsid w:val="0018767B"/>
    <w:rsid w:val="00187A15"/>
    <w:rsid w:val="00187D65"/>
    <w:rsid w:val="00190205"/>
    <w:rsid w:val="00190307"/>
    <w:rsid w:val="00190705"/>
    <w:rsid w:val="00190927"/>
    <w:rsid w:val="001909DE"/>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2FBD"/>
    <w:rsid w:val="00193150"/>
    <w:rsid w:val="00193173"/>
    <w:rsid w:val="0019350F"/>
    <w:rsid w:val="001935F1"/>
    <w:rsid w:val="00193632"/>
    <w:rsid w:val="0019372C"/>
    <w:rsid w:val="001937CF"/>
    <w:rsid w:val="00193927"/>
    <w:rsid w:val="00193987"/>
    <w:rsid w:val="00193D96"/>
    <w:rsid w:val="00194059"/>
    <w:rsid w:val="00194514"/>
    <w:rsid w:val="001946CE"/>
    <w:rsid w:val="001947E7"/>
    <w:rsid w:val="00194B6A"/>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75"/>
    <w:rsid w:val="00196FED"/>
    <w:rsid w:val="00196FF4"/>
    <w:rsid w:val="001970CD"/>
    <w:rsid w:val="001972C4"/>
    <w:rsid w:val="0019734F"/>
    <w:rsid w:val="001974E5"/>
    <w:rsid w:val="00197A0B"/>
    <w:rsid w:val="001A012C"/>
    <w:rsid w:val="001A0303"/>
    <w:rsid w:val="001A032E"/>
    <w:rsid w:val="001A03EC"/>
    <w:rsid w:val="001A0421"/>
    <w:rsid w:val="001A067A"/>
    <w:rsid w:val="001A0C3F"/>
    <w:rsid w:val="001A0CA8"/>
    <w:rsid w:val="001A0EFE"/>
    <w:rsid w:val="001A1323"/>
    <w:rsid w:val="001A145C"/>
    <w:rsid w:val="001A1A4B"/>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87F"/>
    <w:rsid w:val="001A3974"/>
    <w:rsid w:val="001A39C8"/>
    <w:rsid w:val="001A3B18"/>
    <w:rsid w:val="001A3EB5"/>
    <w:rsid w:val="001A3F0F"/>
    <w:rsid w:val="001A3FA5"/>
    <w:rsid w:val="001A4EDF"/>
    <w:rsid w:val="001A5070"/>
    <w:rsid w:val="001A50FB"/>
    <w:rsid w:val="001A5174"/>
    <w:rsid w:val="001A527B"/>
    <w:rsid w:val="001A5635"/>
    <w:rsid w:val="001A5B32"/>
    <w:rsid w:val="001A5C82"/>
    <w:rsid w:val="001A60FC"/>
    <w:rsid w:val="001A61A0"/>
    <w:rsid w:val="001A628F"/>
    <w:rsid w:val="001A639C"/>
    <w:rsid w:val="001A6575"/>
    <w:rsid w:val="001A65B2"/>
    <w:rsid w:val="001A66F6"/>
    <w:rsid w:val="001A671D"/>
    <w:rsid w:val="001A6728"/>
    <w:rsid w:val="001A6755"/>
    <w:rsid w:val="001A6AFE"/>
    <w:rsid w:val="001A6BBA"/>
    <w:rsid w:val="001A6C9F"/>
    <w:rsid w:val="001A6E5F"/>
    <w:rsid w:val="001A6F38"/>
    <w:rsid w:val="001A6FE7"/>
    <w:rsid w:val="001A706D"/>
    <w:rsid w:val="001A71EB"/>
    <w:rsid w:val="001A72EE"/>
    <w:rsid w:val="001A73C8"/>
    <w:rsid w:val="001A742B"/>
    <w:rsid w:val="001A7601"/>
    <w:rsid w:val="001A77EE"/>
    <w:rsid w:val="001A7912"/>
    <w:rsid w:val="001A7924"/>
    <w:rsid w:val="001A7AC0"/>
    <w:rsid w:val="001A7BF4"/>
    <w:rsid w:val="001A7C23"/>
    <w:rsid w:val="001A7CBD"/>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B89"/>
    <w:rsid w:val="001B1F17"/>
    <w:rsid w:val="001B1F29"/>
    <w:rsid w:val="001B2085"/>
    <w:rsid w:val="001B20D8"/>
    <w:rsid w:val="001B26EE"/>
    <w:rsid w:val="001B2993"/>
    <w:rsid w:val="001B2A79"/>
    <w:rsid w:val="001B2CF4"/>
    <w:rsid w:val="001B2F10"/>
    <w:rsid w:val="001B2FFF"/>
    <w:rsid w:val="001B3134"/>
    <w:rsid w:val="001B319F"/>
    <w:rsid w:val="001B3754"/>
    <w:rsid w:val="001B37CA"/>
    <w:rsid w:val="001B3985"/>
    <w:rsid w:val="001B3B23"/>
    <w:rsid w:val="001B3CA5"/>
    <w:rsid w:val="001B3E2F"/>
    <w:rsid w:val="001B447D"/>
    <w:rsid w:val="001B45F7"/>
    <w:rsid w:val="001B47AD"/>
    <w:rsid w:val="001B485D"/>
    <w:rsid w:val="001B48E6"/>
    <w:rsid w:val="001B4974"/>
    <w:rsid w:val="001B4A2D"/>
    <w:rsid w:val="001B4B58"/>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3F"/>
    <w:rsid w:val="001C2E60"/>
    <w:rsid w:val="001C2EB7"/>
    <w:rsid w:val="001C3177"/>
    <w:rsid w:val="001C325A"/>
    <w:rsid w:val="001C325B"/>
    <w:rsid w:val="001C3275"/>
    <w:rsid w:val="001C3324"/>
    <w:rsid w:val="001C3474"/>
    <w:rsid w:val="001C3486"/>
    <w:rsid w:val="001C3663"/>
    <w:rsid w:val="001C3C2F"/>
    <w:rsid w:val="001C3DC6"/>
    <w:rsid w:val="001C3EAE"/>
    <w:rsid w:val="001C41BF"/>
    <w:rsid w:val="001C46D1"/>
    <w:rsid w:val="001C470C"/>
    <w:rsid w:val="001C4E90"/>
    <w:rsid w:val="001C4F5F"/>
    <w:rsid w:val="001C4F99"/>
    <w:rsid w:val="001C518A"/>
    <w:rsid w:val="001C562E"/>
    <w:rsid w:val="001C5802"/>
    <w:rsid w:val="001C589B"/>
    <w:rsid w:val="001C58A6"/>
    <w:rsid w:val="001C5B04"/>
    <w:rsid w:val="001C5B96"/>
    <w:rsid w:val="001C5EAC"/>
    <w:rsid w:val="001C5F88"/>
    <w:rsid w:val="001C606B"/>
    <w:rsid w:val="001C60AA"/>
    <w:rsid w:val="001C60C4"/>
    <w:rsid w:val="001C6109"/>
    <w:rsid w:val="001C619C"/>
    <w:rsid w:val="001C625F"/>
    <w:rsid w:val="001C63A3"/>
    <w:rsid w:val="001C64AB"/>
    <w:rsid w:val="001C68E6"/>
    <w:rsid w:val="001C7185"/>
    <w:rsid w:val="001C7269"/>
    <w:rsid w:val="001C73A6"/>
    <w:rsid w:val="001C74BF"/>
    <w:rsid w:val="001C76D7"/>
    <w:rsid w:val="001C77B2"/>
    <w:rsid w:val="001C7995"/>
    <w:rsid w:val="001C7AB6"/>
    <w:rsid w:val="001C7AE8"/>
    <w:rsid w:val="001C7B81"/>
    <w:rsid w:val="001C7F47"/>
    <w:rsid w:val="001C7FD0"/>
    <w:rsid w:val="001D006C"/>
    <w:rsid w:val="001D0335"/>
    <w:rsid w:val="001D0474"/>
    <w:rsid w:val="001D0578"/>
    <w:rsid w:val="001D0593"/>
    <w:rsid w:val="001D05AA"/>
    <w:rsid w:val="001D0D8F"/>
    <w:rsid w:val="001D11C1"/>
    <w:rsid w:val="001D1258"/>
    <w:rsid w:val="001D13B0"/>
    <w:rsid w:val="001D1502"/>
    <w:rsid w:val="001D19F8"/>
    <w:rsid w:val="001D1C76"/>
    <w:rsid w:val="001D1CFF"/>
    <w:rsid w:val="001D1F12"/>
    <w:rsid w:val="001D1FD1"/>
    <w:rsid w:val="001D24B5"/>
    <w:rsid w:val="001D2851"/>
    <w:rsid w:val="001D2B3C"/>
    <w:rsid w:val="001D2BB2"/>
    <w:rsid w:val="001D2DBE"/>
    <w:rsid w:val="001D2E64"/>
    <w:rsid w:val="001D2E6C"/>
    <w:rsid w:val="001D2ECD"/>
    <w:rsid w:val="001D2EED"/>
    <w:rsid w:val="001D30BE"/>
    <w:rsid w:val="001D3277"/>
    <w:rsid w:val="001D329E"/>
    <w:rsid w:val="001D3414"/>
    <w:rsid w:val="001D3C68"/>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6162"/>
    <w:rsid w:val="001D61BD"/>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1B9"/>
    <w:rsid w:val="001E0602"/>
    <w:rsid w:val="001E09BA"/>
    <w:rsid w:val="001E09F4"/>
    <w:rsid w:val="001E09F5"/>
    <w:rsid w:val="001E0A73"/>
    <w:rsid w:val="001E111F"/>
    <w:rsid w:val="001E1284"/>
    <w:rsid w:val="001E13E0"/>
    <w:rsid w:val="001E1524"/>
    <w:rsid w:val="001E1756"/>
    <w:rsid w:val="001E1D3C"/>
    <w:rsid w:val="001E220A"/>
    <w:rsid w:val="001E226B"/>
    <w:rsid w:val="001E251E"/>
    <w:rsid w:val="001E266E"/>
    <w:rsid w:val="001E2EEF"/>
    <w:rsid w:val="001E3188"/>
    <w:rsid w:val="001E31D1"/>
    <w:rsid w:val="001E32BE"/>
    <w:rsid w:val="001E37BD"/>
    <w:rsid w:val="001E382E"/>
    <w:rsid w:val="001E3A45"/>
    <w:rsid w:val="001E3A77"/>
    <w:rsid w:val="001E3DAB"/>
    <w:rsid w:val="001E3DD3"/>
    <w:rsid w:val="001E3E98"/>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18"/>
    <w:rsid w:val="001E72B2"/>
    <w:rsid w:val="001E73D8"/>
    <w:rsid w:val="001E750C"/>
    <w:rsid w:val="001E7A06"/>
    <w:rsid w:val="001E7C10"/>
    <w:rsid w:val="001E7D0E"/>
    <w:rsid w:val="001E7FC7"/>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E08"/>
    <w:rsid w:val="001F3507"/>
    <w:rsid w:val="001F3760"/>
    <w:rsid w:val="001F37ED"/>
    <w:rsid w:val="001F3841"/>
    <w:rsid w:val="001F39AB"/>
    <w:rsid w:val="001F3E5E"/>
    <w:rsid w:val="001F3F15"/>
    <w:rsid w:val="001F406B"/>
    <w:rsid w:val="001F4102"/>
    <w:rsid w:val="001F45E8"/>
    <w:rsid w:val="001F4986"/>
    <w:rsid w:val="001F4AE1"/>
    <w:rsid w:val="001F4E57"/>
    <w:rsid w:val="001F53A2"/>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965"/>
    <w:rsid w:val="001F6E45"/>
    <w:rsid w:val="001F715C"/>
    <w:rsid w:val="001F72B8"/>
    <w:rsid w:val="001F7308"/>
    <w:rsid w:val="001F7317"/>
    <w:rsid w:val="001F73C3"/>
    <w:rsid w:val="001F757C"/>
    <w:rsid w:val="001F7603"/>
    <w:rsid w:val="001F77B7"/>
    <w:rsid w:val="001F784C"/>
    <w:rsid w:val="001F798D"/>
    <w:rsid w:val="001F7DD6"/>
    <w:rsid w:val="002000F2"/>
    <w:rsid w:val="002000FC"/>
    <w:rsid w:val="0020037C"/>
    <w:rsid w:val="00200925"/>
    <w:rsid w:val="00200A86"/>
    <w:rsid w:val="00200A92"/>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D8"/>
    <w:rsid w:val="00202F23"/>
    <w:rsid w:val="00203159"/>
    <w:rsid w:val="002036B4"/>
    <w:rsid w:val="002039A0"/>
    <w:rsid w:val="00203A6E"/>
    <w:rsid w:val="00203C7E"/>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475"/>
    <w:rsid w:val="00207613"/>
    <w:rsid w:val="002077AB"/>
    <w:rsid w:val="00207847"/>
    <w:rsid w:val="002078E5"/>
    <w:rsid w:val="00207AF9"/>
    <w:rsid w:val="00207BB9"/>
    <w:rsid w:val="00207D51"/>
    <w:rsid w:val="00207EB6"/>
    <w:rsid w:val="00210018"/>
    <w:rsid w:val="00210058"/>
    <w:rsid w:val="00210174"/>
    <w:rsid w:val="002105F8"/>
    <w:rsid w:val="002109D5"/>
    <w:rsid w:val="00210A2E"/>
    <w:rsid w:val="00210BE5"/>
    <w:rsid w:val="00210BF3"/>
    <w:rsid w:val="00210C84"/>
    <w:rsid w:val="00210C91"/>
    <w:rsid w:val="00210F42"/>
    <w:rsid w:val="00211042"/>
    <w:rsid w:val="00211345"/>
    <w:rsid w:val="00211390"/>
    <w:rsid w:val="002114FA"/>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4DF"/>
    <w:rsid w:val="002149A7"/>
    <w:rsid w:val="00214C9B"/>
    <w:rsid w:val="00214CCC"/>
    <w:rsid w:val="00214E0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635"/>
    <w:rsid w:val="00217713"/>
    <w:rsid w:val="00217A98"/>
    <w:rsid w:val="00217CE8"/>
    <w:rsid w:val="00217D4B"/>
    <w:rsid w:val="00217EF0"/>
    <w:rsid w:val="00220155"/>
    <w:rsid w:val="002202EC"/>
    <w:rsid w:val="002204ED"/>
    <w:rsid w:val="00220724"/>
    <w:rsid w:val="0022095B"/>
    <w:rsid w:val="00220E92"/>
    <w:rsid w:val="002210B6"/>
    <w:rsid w:val="002211DD"/>
    <w:rsid w:val="0022135D"/>
    <w:rsid w:val="00221623"/>
    <w:rsid w:val="0022175B"/>
    <w:rsid w:val="0022185B"/>
    <w:rsid w:val="0022198D"/>
    <w:rsid w:val="00221B1A"/>
    <w:rsid w:val="00221D24"/>
    <w:rsid w:val="002222A4"/>
    <w:rsid w:val="0022231E"/>
    <w:rsid w:val="00222E59"/>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344"/>
    <w:rsid w:val="002253D8"/>
    <w:rsid w:val="00225593"/>
    <w:rsid w:val="0022571B"/>
    <w:rsid w:val="002259BC"/>
    <w:rsid w:val="00225A72"/>
    <w:rsid w:val="00225CA2"/>
    <w:rsid w:val="00225FDD"/>
    <w:rsid w:val="002262BA"/>
    <w:rsid w:val="002263BC"/>
    <w:rsid w:val="0022657F"/>
    <w:rsid w:val="002269A7"/>
    <w:rsid w:val="00226A9C"/>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55"/>
    <w:rsid w:val="002300E1"/>
    <w:rsid w:val="002305EF"/>
    <w:rsid w:val="002306C0"/>
    <w:rsid w:val="00230944"/>
    <w:rsid w:val="00230AD3"/>
    <w:rsid w:val="00230BB1"/>
    <w:rsid w:val="00230CDF"/>
    <w:rsid w:val="00230F2F"/>
    <w:rsid w:val="0023101D"/>
    <w:rsid w:val="002313E4"/>
    <w:rsid w:val="002314EE"/>
    <w:rsid w:val="00231740"/>
    <w:rsid w:val="00231929"/>
    <w:rsid w:val="00231A54"/>
    <w:rsid w:val="00231D67"/>
    <w:rsid w:val="00231F88"/>
    <w:rsid w:val="00232050"/>
    <w:rsid w:val="00232191"/>
    <w:rsid w:val="00232390"/>
    <w:rsid w:val="00232439"/>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4004"/>
    <w:rsid w:val="00234063"/>
    <w:rsid w:val="00234175"/>
    <w:rsid w:val="00234477"/>
    <w:rsid w:val="002344C8"/>
    <w:rsid w:val="00234575"/>
    <w:rsid w:val="0023464A"/>
    <w:rsid w:val="002347FC"/>
    <w:rsid w:val="002348E2"/>
    <w:rsid w:val="002349C5"/>
    <w:rsid w:val="00234B44"/>
    <w:rsid w:val="00234C98"/>
    <w:rsid w:val="0023516C"/>
    <w:rsid w:val="0023535C"/>
    <w:rsid w:val="002354A3"/>
    <w:rsid w:val="00235534"/>
    <w:rsid w:val="00235581"/>
    <w:rsid w:val="00235698"/>
    <w:rsid w:val="00235724"/>
    <w:rsid w:val="0023580E"/>
    <w:rsid w:val="002358EC"/>
    <w:rsid w:val="00235E3A"/>
    <w:rsid w:val="002362BC"/>
    <w:rsid w:val="002366E1"/>
    <w:rsid w:val="0023681E"/>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FB"/>
    <w:rsid w:val="00241ACA"/>
    <w:rsid w:val="00241C7B"/>
    <w:rsid w:val="00241F1E"/>
    <w:rsid w:val="002421F2"/>
    <w:rsid w:val="00242456"/>
    <w:rsid w:val="00242954"/>
    <w:rsid w:val="00242B2A"/>
    <w:rsid w:val="00242CAE"/>
    <w:rsid w:val="00242E1E"/>
    <w:rsid w:val="00242E34"/>
    <w:rsid w:val="0024315D"/>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C83"/>
    <w:rsid w:val="00246E25"/>
    <w:rsid w:val="00246EB6"/>
    <w:rsid w:val="002471AB"/>
    <w:rsid w:val="0024775B"/>
    <w:rsid w:val="0024785A"/>
    <w:rsid w:val="00247869"/>
    <w:rsid w:val="00247B11"/>
    <w:rsid w:val="00247C82"/>
    <w:rsid w:val="00247D8E"/>
    <w:rsid w:val="00247DD1"/>
    <w:rsid w:val="00247E35"/>
    <w:rsid w:val="00247F8B"/>
    <w:rsid w:val="00247FB6"/>
    <w:rsid w:val="002500C7"/>
    <w:rsid w:val="00250120"/>
    <w:rsid w:val="002503D5"/>
    <w:rsid w:val="00250A93"/>
    <w:rsid w:val="00250D9C"/>
    <w:rsid w:val="00251117"/>
    <w:rsid w:val="00251129"/>
    <w:rsid w:val="00251231"/>
    <w:rsid w:val="00251237"/>
    <w:rsid w:val="0025129A"/>
    <w:rsid w:val="002512A9"/>
    <w:rsid w:val="0025169E"/>
    <w:rsid w:val="002516F2"/>
    <w:rsid w:val="00251929"/>
    <w:rsid w:val="002519BD"/>
    <w:rsid w:val="00251F5E"/>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10C"/>
    <w:rsid w:val="002547E4"/>
    <w:rsid w:val="00254F42"/>
    <w:rsid w:val="002554A7"/>
    <w:rsid w:val="002554EF"/>
    <w:rsid w:val="0025585C"/>
    <w:rsid w:val="00255BD7"/>
    <w:rsid w:val="00255C71"/>
    <w:rsid w:val="002562A9"/>
    <w:rsid w:val="002563B9"/>
    <w:rsid w:val="0025692A"/>
    <w:rsid w:val="00256F02"/>
    <w:rsid w:val="002571C8"/>
    <w:rsid w:val="002572ED"/>
    <w:rsid w:val="002572F1"/>
    <w:rsid w:val="00257424"/>
    <w:rsid w:val="00257730"/>
    <w:rsid w:val="00257998"/>
    <w:rsid w:val="00257A62"/>
    <w:rsid w:val="00257B64"/>
    <w:rsid w:val="00260156"/>
    <w:rsid w:val="0026029A"/>
    <w:rsid w:val="002606C7"/>
    <w:rsid w:val="0026075E"/>
    <w:rsid w:val="00260A6F"/>
    <w:rsid w:val="00260C74"/>
    <w:rsid w:val="00260E1C"/>
    <w:rsid w:val="00260FAD"/>
    <w:rsid w:val="002611B5"/>
    <w:rsid w:val="002612A1"/>
    <w:rsid w:val="00261351"/>
    <w:rsid w:val="00261383"/>
    <w:rsid w:val="002619F7"/>
    <w:rsid w:val="00261D05"/>
    <w:rsid w:val="002623AC"/>
    <w:rsid w:val="002623B5"/>
    <w:rsid w:val="002624CA"/>
    <w:rsid w:val="002626E2"/>
    <w:rsid w:val="00262979"/>
    <w:rsid w:val="00262B2E"/>
    <w:rsid w:val="00262CEB"/>
    <w:rsid w:val="00262E69"/>
    <w:rsid w:val="00262F3E"/>
    <w:rsid w:val="00263038"/>
    <w:rsid w:val="0026313D"/>
    <w:rsid w:val="002634A4"/>
    <w:rsid w:val="002637D5"/>
    <w:rsid w:val="002637F7"/>
    <w:rsid w:val="002638E1"/>
    <w:rsid w:val="00263A9A"/>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6210"/>
    <w:rsid w:val="00266253"/>
    <w:rsid w:val="0026628D"/>
    <w:rsid w:val="00266AAC"/>
    <w:rsid w:val="00266C0A"/>
    <w:rsid w:val="00266C96"/>
    <w:rsid w:val="0026716C"/>
    <w:rsid w:val="00267243"/>
    <w:rsid w:val="002673F0"/>
    <w:rsid w:val="0026759E"/>
    <w:rsid w:val="00267946"/>
    <w:rsid w:val="00267A1B"/>
    <w:rsid w:val="00267DAB"/>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E81"/>
    <w:rsid w:val="00272FEB"/>
    <w:rsid w:val="00273039"/>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B5E"/>
    <w:rsid w:val="00275D8D"/>
    <w:rsid w:val="00276001"/>
    <w:rsid w:val="002764FB"/>
    <w:rsid w:val="00276624"/>
    <w:rsid w:val="00276B51"/>
    <w:rsid w:val="00276C48"/>
    <w:rsid w:val="00276E2B"/>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E63"/>
    <w:rsid w:val="0028187E"/>
    <w:rsid w:val="0028192B"/>
    <w:rsid w:val="002819F7"/>
    <w:rsid w:val="00281C3F"/>
    <w:rsid w:val="00281DE2"/>
    <w:rsid w:val="00282241"/>
    <w:rsid w:val="002825CE"/>
    <w:rsid w:val="0028263F"/>
    <w:rsid w:val="002826D0"/>
    <w:rsid w:val="002829E8"/>
    <w:rsid w:val="00283181"/>
    <w:rsid w:val="002831A1"/>
    <w:rsid w:val="00283424"/>
    <w:rsid w:val="0028344D"/>
    <w:rsid w:val="002835A5"/>
    <w:rsid w:val="002836DC"/>
    <w:rsid w:val="0028391C"/>
    <w:rsid w:val="00283977"/>
    <w:rsid w:val="00283D6B"/>
    <w:rsid w:val="00283F70"/>
    <w:rsid w:val="00283F73"/>
    <w:rsid w:val="00284486"/>
    <w:rsid w:val="0028482E"/>
    <w:rsid w:val="002849B7"/>
    <w:rsid w:val="00284AAA"/>
    <w:rsid w:val="00284E7F"/>
    <w:rsid w:val="0028501B"/>
    <w:rsid w:val="00285020"/>
    <w:rsid w:val="002852EE"/>
    <w:rsid w:val="00285324"/>
    <w:rsid w:val="0028543A"/>
    <w:rsid w:val="00285520"/>
    <w:rsid w:val="0028553F"/>
    <w:rsid w:val="00285894"/>
    <w:rsid w:val="00285A35"/>
    <w:rsid w:val="00285B2E"/>
    <w:rsid w:val="00285DB9"/>
    <w:rsid w:val="00285E28"/>
    <w:rsid w:val="00285E6A"/>
    <w:rsid w:val="002861E0"/>
    <w:rsid w:val="002862E1"/>
    <w:rsid w:val="00286487"/>
    <w:rsid w:val="00286623"/>
    <w:rsid w:val="00286631"/>
    <w:rsid w:val="00286760"/>
    <w:rsid w:val="002868BA"/>
    <w:rsid w:val="00286B14"/>
    <w:rsid w:val="00286CFC"/>
    <w:rsid w:val="00286F76"/>
    <w:rsid w:val="002871DE"/>
    <w:rsid w:val="00287376"/>
    <w:rsid w:val="002876D5"/>
    <w:rsid w:val="0028773B"/>
    <w:rsid w:val="002877DE"/>
    <w:rsid w:val="00287A82"/>
    <w:rsid w:val="00287C28"/>
    <w:rsid w:val="00290097"/>
    <w:rsid w:val="0029018C"/>
    <w:rsid w:val="00290254"/>
    <w:rsid w:val="002903B3"/>
    <w:rsid w:val="002904AA"/>
    <w:rsid w:val="00290C48"/>
    <w:rsid w:val="002913D7"/>
    <w:rsid w:val="002914FA"/>
    <w:rsid w:val="0029178F"/>
    <w:rsid w:val="00291B01"/>
    <w:rsid w:val="00292040"/>
    <w:rsid w:val="002922DD"/>
    <w:rsid w:val="002923F4"/>
    <w:rsid w:val="00292916"/>
    <w:rsid w:val="00292DCE"/>
    <w:rsid w:val="00292E94"/>
    <w:rsid w:val="00292F1C"/>
    <w:rsid w:val="002932A8"/>
    <w:rsid w:val="002933EB"/>
    <w:rsid w:val="002934A8"/>
    <w:rsid w:val="00293504"/>
    <w:rsid w:val="00293626"/>
    <w:rsid w:val="0029378E"/>
    <w:rsid w:val="0029395E"/>
    <w:rsid w:val="00293F67"/>
    <w:rsid w:val="002941CE"/>
    <w:rsid w:val="0029425B"/>
    <w:rsid w:val="00294290"/>
    <w:rsid w:val="002944CA"/>
    <w:rsid w:val="002944D0"/>
    <w:rsid w:val="002944F8"/>
    <w:rsid w:val="0029450A"/>
    <w:rsid w:val="002946A4"/>
    <w:rsid w:val="00294722"/>
    <w:rsid w:val="00294950"/>
    <w:rsid w:val="00294A37"/>
    <w:rsid w:val="00294AB1"/>
    <w:rsid w:val="00294D93"/>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51B"/>
    <w:rsid w:val="0029768D"/>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095"/>
    <w:rsid w:val="002A523D"/>
    <w:rsid w:val="002A5406"/>
    <w:rsid w:val="002A5488"/>
    <w:rsid w:val="002A578E"/>
    <w:rsid w:val="002A581B"/>
    <w:rsid w:val="002A5F7B"/>
    <w:rsid w:val="002A5FC1"/>
    <w:rsid w:val="002A60B6"/>
    <w:rsid w:val="002A6354"/>
    <w:rsid w:val="002A6B25"/>
    <w:rsid w:val="002A6BE8"/>
    <w:rsid w:val="002A6C65"/>
    <w:rsid w:val="002A6E41"/>
    <w:rsid w:val="002A6E7E"/>
    <w:rsid w:val="002A711C"/>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970"/>
    <w:rsid w:val="002B0AC4"/>
    <w:rsid w:val="002B0C8A"/>
    <w:rsid w:val="002B0C99"/>
    <w:rsid w:val="002B0EDA"/>
    <w:rsid w:val="002B10F9"/>
    <w:rsid w:val="002B1192"/>
    <w:rsid w:val="002B13E9"/>
    <w:rsid w:val="002B14F7"/>
    <w:rsid w:val="002B1967"/>
    <w:rsid w:val="002B1CA9"/>
    <w:rsid w:val="002B208F"/>
    <w:rsid w:val="002B2164"/>
    <w:rsid w:val="002B21D6"/>
    <w:rsid w:val="002B21E9"/>
    <w:rsid w:val="002B2334"/>
    <w:rsid w:val="002B242D"/>
    <w:rsid w:val="002B26F3"/>
    <w:rsid w:val="002B28B9"/>
    <w:rsid w:val="002B2C92"/>
    <w:rsid w:val="002B2F85"/>
    <w:rsid w:val="002B3081"/>
    <w:rsid w:val="002B30D0"/>
    <w:rsid w:val="002B318B"/>
    <w:rsid w:val="002B323C"/>
    <w:rsid w:val="002B32BC"/>
    <w:rsid w:val="002B339C"/>
    <w:rsid w:val="002B340B"/>
    <w:rsid w:val="002B34AE"/>
    <w:rsid w:val="002B3AB4"/>
    <w:rsid w:val="002B3D90"/>
    <w:rsid w:val="002B3F93"/>
    <w:rsid w:val="002B4708"/>
    <w:rsid w:val="002B471F"/>
    <w:rsid w:val="002B4836"/>
    <w:rsid w:val="002B4B0D"/>
    <w:rsid w:val="002B4C39"/>
    <w:rsid w:val="002B5555"/>
    <w:rsid w:val="002B5607"/>
    <w:rsid w:val="002B569B"/>
    <w:rsid w:val="002B5797"/>
    <w:rsid w:val="002B5976"/>
    <w:rsid w:val="002B5BC3"/>
    <w:rsid w:val="002B5BD5"/>
    <w:rsid w:val="002B5C44"/>
    <w:rsid w:val="002B5E9B"/>
    <w:rsid w:val="002B635D"/>
    <w:rsid w:val="002B6397"/>
    <w:rsid w:val="002B64FE"/>
    <w:rsid w:val="002B651D"/>
    <w:rsid w:val="002B6890"/>
    <w:rsid w:val="002B694E"/>
    <w:rsid w:val="002B6FEE"/>
    <w:rsid w:val="002B70E4"/>
    <w:rsid w:val="002B715E"/>
    <w:rsid w:val="002B7681"/>
    <w:rsid w:val="002C0002"/>
    <w:rsid w:val="002C014C"/>
    <w:rsid w:val="002C04C2"/>
    <w:rsid w:val="002C055C"/>
    <w:rsid w:val="002C05CA"/>
    <w:rsid w:val="002C0818"/>
    <w:rsid w:val="002C0975"/>
    <w:rsid w:val="002C0B47"/>
    <w:rsid w:val="002C0DD0"/>
    <w:rsid w:val="002C0E0A"/>
    <w:rsid w:val="002C0FAB"/>
    <w:rsid w:val="002C122B"/>
    <w:rsid w:val="002C1780"/>
    <w:rsid w:val="002C1DF1"/>
    <w:rsid w:val="002C1ED4"/>
    <w:rsid w:val="002C203A"/>
    <w:rsid w:val="002C235C"/>
    <w:rsid w:val="002C2570"/>
    <w:rsid w:val="002C281D"/>
    <w:rsid w:val="002C289F"/>
    <w:rsid w:val="002C2D50"/>
    <w:rsid w:val="002C2E8A"/>
    <w:rsid w:val="002C2FCD"/>
    <w:rsid w:val="002C3060"/>
    <w:rsid w:val="002C307D"/>
    <w:rsid w:val="002C319F"/>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429"/>
    <w:rsid w:val="002C45DC"/>
    <w:rsid w:val="002C472A"/>
    <w:rsid w:val="002C4758"/>
    <w:rsid w:val="002C487B"/>
    <w:rsid w:val="002C4950"/>
    <w:rsid w:val="002C50DC"/>
    <w:rsid w:val="002C514C"/>
    <w:rsid w:val="002C5533"/>
    <w:rsid w:val="002C557B"/>
    <w:rsid w:val="002C5620"/>
    <w:rsid w:val="002C5A6B"/>
    <w:rsid w:val="002C5AA7"/>
    <w:rsid w:val="002C5AE6"/>
    <w:rsid w:val="002C6030"/>
    <w:rsid w:val="002C60E1"/>
    <w:rsid w:val="002C61E0"/>
    <w:rsid w:val="002C635E"/>
    <w:rsid w:val="002C6480"/>
    <w:rsid w:val="002C6682"/>
    <w:rsid w:val="002C6836"/>
    <w:rsid w:val="002C6C24"/>
    <w:rsid w:val="002C6E16"/>
    <w:rsid w:val="002C6FF6"/>
    <w:rsid w:val="002C7230"/>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B3A"/>
    <w:rsid w:val="002D2057"/>
    <w:rsid w:val="002D20C5"/>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EDE"/>
    <w:rsid w:val="002D3FB0"/>
    <w:rsid w:val="002D425A"/>
    <w:rsid w:val="002D4322"/>
    <w:rsid w:val="002D4607"/>
    <w:rsid w:val="002D47FC"/>
    <w:rsid w:val="002D4A54"/>
    <w:rsid w:val="002D4E37"/>
    <w:rsid w:val="002D5005"/>
    <w:rsid w:val="002D5107"/>
    <w:rsid w:val="002D52E0"/>
    <w:rsid w:val="002D54DA"/>
    <w:rsid w:val="002D5609"/>
    <w:rsid w:val="002D580B"/>
    <w:rsid w:val="002D5942"/>
    <w:rsid w:val="002D5A5F"/>
    <w:rsid w:val="002D5B4E"/>
    <w:rsid w:val="002D5DEA"/>
    <w:rsid w:val="002D5E9C"/>
    <w:rsid w:val="002D6097"/>
    <w:rsid w:val="002D6127"/>
    <w:rsid w:val="002D67B3"/>
    <w:rsid w:val="002D68C3"/>
    <w:rsid w:val="002D6C3F"/>
    <w:rsid w:val="002D6C69"/>
    <w:rsid w:val="002D6ECE"/>
    <w:rsid w:val="002D6F25"/>
    <w:rsid w:val="002D7110"/>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53"/>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557"/>
    <w:rsid w:val="002E3624"/>
    <w:rsid w:val="002E3653"/>
    <w:rsid w:val="002E36AE"/>
    <w:rsid w:val="002E36DC"/>
    <w:rsid w:val="002E38B7"/>
    <w:rsid w:val="002E3B6F"/>
    <w:rsid w:val="002E4049"/>
    <w:rsid w:val="002E42EF"/>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F3"/>
    <w:rsid w:val="002E63A6"/>
    <w:rsid w:val="002E6785"/>
    <w:rsid w:val="002E679D"/>
    <w:rsid w:val="002E6C1F"/>
    <w:rsid w:val="002E6D73"/>
    <w:rsid w:val="002E6DE8"/>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65E"/>
    <w:rsid w:val="002F16BB"/>
    <w:rsid w:val="002F17A3"/>
    <w:rsid w:val="002F1EBD"/>
    <w:rsid w:val="002F1FB5"/>
    <w:rsid w:val="002F2193"/>
    <w:rsid w:val="002F236A"/>
    <w:rsid w:val="002F2508"/>
    <w:rsid w:val="002F2AE0"/>
    <w:rsid w:val="002F2C75"/>
    <w:rsid w:val="002F3784"/>
    <w:rsid w:val="002F3B3C"/>
    <w:rsid w:val="002F3E17"/>
    <w:rsid w:val="002F3F16"/>
    <w:rsid w:val="002F3FF8"/>
    <w:rsid w:val="002F40FE"/>
    <w:rsid w:val="002F413F"/>
    <w:rsid w:val="002F4239"/>
    <w:rsid w:val="002F44AD"/>
    <w:rsid w:val="002F45D3"/>
    <w:rsid w:val="002F4934"/>
    <w:rsid w:val="002F4A1A"/>
    <w:rsid w:val="002F4A52"/>
    <w:rsid w:val="002F4CF5"/>
    <w:rsid w:val="002F4E60"/>
    <w:rsid w:val="002F4F39"/>
    <w:rsid w:val="002F4FC5"/>
    <w:rsid w:val="002F509E"/>
    <w:rsid w:val="002F52BE"/>
    <w:rsid w:val="002F5422"/>
    <w:rsid w:val="002F5634"/>
    <w:rsid w:val="002F5BAC"/>
    <w:rsid w:val="002F5FDA"/>
    <w:rsid w:val="002F6105"/>
    <w:rsid w:val="002F6155"/>
    <w:rsid w:val="002F619C"/>
    <w:rsid w:val="002F62DD"/>
    <w:rsid w:val="002F6319"/>
    <w:rsid w:val="002F68D8"/>
    <w:rsid w:val="002F6BDA"/>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FB7"/>
    <w:rsid w:val="00304549"/>
    <w:rsid w:val="0030455B"/>
    <w:rsid w:val="00304AC5"/>
    <w:rsid w:val="00304FCA"/>
    <w:rsid w:val="00305126"/>
    <w:rsid w:val="003053B3"/>
    <w:rsid w:val="003054D3"/>
    <w:rsid w:val="0030577F"/>
    <w:rsid w:val="0030578F"/>
    <w:rsid w:val="003057FD"/>
    <w:rsid w:val="0030599E"/>
    <w:rsid w:val="00305F56"/>
    <w:rsid w:val="00306218"/>
    <w:rsid w:val="003065FB"/>
    <w:rsid w:val="00306671"/>
    <w:rsid w:val="00306822"/>
    <w:rsid w:val="00306AD2"/>
    <w:rsid w:val="00306AFA"/>
    <w:rsid w:val="00306DDE"/>
    <w:rsid w:val="003070B3"/>
    <w:rsid w:val="003071CF"/>
    <w:rsid w:val="00307278"/>
    <w:rsid w:val="00307332"/>
    <w:rsid w:val="0030743A"/>
    <w:rsid w:val="00307B27"/>
    <w:rsid w:val="00307F04"/>
    <w:rsid w:val="00307F28"/>
    <w:rsid w:val="00310095"/>
    <w:rsid w:val="0031012A"/>
    <w:rsid w:val="003101DC"/>
    <w:rsid w:val="0031035A"/>
    <w:rsid w:val="003105D1"/>
    <w:rsid w:val="003105EF"/>
    <w:rsid w:val="00310798"/>
    <w:rsid w:val="003107F3"/>
    <w:rsid w:val="00310CC6"/>
    <w:rsid w:val="00311294"/>
    <w:rsid w:val="003113D9"/>
    <w:rsid w:val="00311642"/>
    <w:rsid w:val="00311653"/>
    <w:rsid w:val="00311761"/>
    <w:rsid w:val="00311941"/>
    <w:rsid w:val="0031195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658"/>
    <w:rsid w:val="0031567D"/>
    <w:rsid w:val="00315814"/>
    <w:rsid w:val="00315859"/>
    <w:rsid w:val="00315996"/>
    <w:rsid w:val="0031599D"/>
    <w:rsid w:val="00315F49"/>
    <w:rsid w:val="00315F72"/>
    <w:rsid w:val="00316072"/>
    <w:rsid w:val="003161E8"/>
    <w:rsid w:val="00316265"/>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13B4"/>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D9D"/>
    <w:rsid w:val="00322E3B"/>
    <w:rsid w:val="00323134"/>
    <w:rsid w:val="003232A8"/>
    <w:rsid w:val="00323618"/>
    <w:rsid w:val="00323887"/>
    <w:rsid w:val="00323A1F"/>
    <w:rsid w:val="00323B8E"/>
    <w:rsid w:val="00323FAD"/>
    <w:rsid w:val="00323FE8"/>
    <w:rsid w:val="0032427E"/>
    <w:rsid w:val="00324473"/>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2ED"/>
    <w:rsid w:val="003273DE"/>
    <w:rsid w:val="003273F1"/>
    <w:rsid w:val="00327470"/>
    <w:rsid w:val="003278C7"/>
    <w:rsid w:val="0032793B"/>
    <w:rsid w:val="00327947"/>
    <w:rsid w:val="00327AEA"/>
    <w:rsid w:val="0033008D"/>
    <w:rsid w:val="0033039B"/>
    <w:rsid w:val="00330548"/>
    <w:rsid w:val="003305C8"/>
    <w:rsid w:val="003305EE"/>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7C0"/>
    <w:rsid w:val="00331812"/>
    <w:rsid w:val="00331BCC"/>
    <w:rsid w:val="00331DFF"/>
    <w:rsid w:val="00332117"/>
    <w:rsid w:val="003321C3"/>
    <w:rsid w:val="00332238"/>
    <w:rsid w:val="00332491"/>
    <w:rsid w:val="00332908"/>
    <w:rsid w:val="00332962"/>
    <w:rsid w:val="00332CB2"/>
    <w:rsid w:val="0033319F"/>
    <w:rsid w:val="003334A2"/>
    <w:rsid w:val="003334AC"/>
    <w:rsid w:val="003335C5"/>
    <w:rsid w:val="00333625"/>
    <w:rsid w:val="0033381F"/>
    <w:rsid w:val="00333F3A"/>
    <w:rsid w:val="003340BD"/>
    <w:rsid w:val="00334417"/>
    <w:rsid w:val="00334B32"/>
    <w:rsid w:val="003350B5"/>
    <w:rsid w:val="00335250"/>
    <w:rsid w:val="00335441"/>
    <w:rsid w:val="0033592C"/>
    <w:rsid w:val="00335A00"/>
    <w:rsid w:val="00335C6D"/>
    <w:rsid w:val="00335E2A"/>
    <w:rsid w:val="00335E81"/>
    <w:rsid w:val="00336054"/>
    <w:rsid w:val="0033618B"/>
    <w:rsid w:val="00336225"/>
    <w:rsid w:val="00336449"/>
    <w:rsid w:val="00336599"/>
    <w:rsid w:val="00336780"/>
    <w:rsid w:val="003367C5"/>
    <w:rsid w:val="003367FE"/>
    <w:rsid w:val="00336933"/>
    <w:rsid w:val="00336CDB"/>
    <w:rsid w:val="00337058"/>
    <w:rsid w:val="003370D3"/>
    <w:rsid w:val="00337156"/>
    <w:rsid w:val="00337350"/>
    <w:rsid w:val="003378EC"/>
    <w:rsid w:val="00337A4A"/>
    <w:rsid w:val="00337C55"/>
    <w:rsid w:val="00337C71"/>
    <w:rsid w:val="0034013F"/>
    <w:rsid w:val="003402B7"/>
    <w:rsid w:val="0034089A"/>
    <w:rsid w:val="00340A17"/>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7EE"/>
    <w:rsid w:val="00344AD6"/>
    <w:rsid w:val="00344BD2"/>
    <w:rsid w:val="0034511B"/>
    <w:rsid w:val="0034527C"/>
    <w:rsid w:val="00345308"/>
    <w:rsid w:val="0034560D"/>
    <w:rsid w:val="00345D68"/>
    <w:rsid w:val="00345E76"/>
    <w:rsid w:val="00345EB6"/>
    <w:rsid w:val="00346324"/>
    <w:rsid w:val="00346411"/>
    <w:rsid w:val="00346642"/>
    <w:rsid w:val="00346AFF"/>
    <w:rsid w:val="00346E1A"/>
    <w:rsid w:val="00346EB0"/>
    <w:rsid w:val="003471DC"/>
    <w:rsid w:val="0034740D"/>
    <w:rsid w:val="0034745C"/>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21E"/>
    <w:rsid w:val="0035121F"/>
    <w:rsid w:val="003513BA"/>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0C"/>
    <w:rsid w:val="003531B0"/>
    <w:rsid w:val="003532D2"/>
    <w:rsid w:val="003536C6"/>
    <w:rsid w:val="0035378E"/>
    <w:rsid w:val="003539B2"/>
    <w:rsid w:val="00353AF9"/>
    <w:rsid w:val="00353C9A"/>
    <w:rsid w:val="00353EB9"/>
    <w:rsid w:val="00353F9F"/>
    <w:rsid w:val="00354034"/>
    <w:rsid w:val="00354091"/>
    <w:rsid w:val="003540AC"/>
    <w:rsid w:val="00354116"/>
    <w:rsid w:val="0035414B"/>
    <w:rsid w:val="003544AD"/>
    <w:rsid w:val="003547A0"/>
    <w:rsid w:val="00354B86"/>
    <w:rsid w:val="00354CFC"/>
    <w:rsid w:val="00354FA6"/>
    <w:rsid w:val="0035507C"/>
    <w:rsid w:val="003552C6"/>
    <w:rsid w:val="00355342"/>
    <w:rsid w:val="00355360"/>
    <w:rsid w:val="00355381"/>
    <w:rsid w:val="00355612"/>
    <w:rsid w:val="003557B7"/>
    <w:rsid w:val="00355A83"/>
    <w:rsid w:val="00355C47"/>
    <w:rsid w:val="00355DF1"/>
    <w:rsid w:val="00355FA6"/>
    <w:rsid w:val="003560B8"/>
    <w:rsid w:val="0035624D"/>
    <w:rsid w:val="003562D7"/>
    <w:rsid w:val="00356353"/>
    <w:rsid w:val="00356442"/>
    <w:rsid w:val="00356507"/>
    <w:rsid w:val="003567C9"/>
    <w:rsid w:val="00356ADC"/>
    <w:rsid w:val="00356CEC"/>
    <w:rsid w:val="00356EEE"/>
    <w:rsid w:val="00356FFF"/>
    <w:rsid w:val="003572DB"/>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59D"/>
    <w:rsid w:val="003617B5"/>
    <w:rsid w:val="0036183E"/>
    <w:rsid w:val="0036185C"/>
    <w:rsid w:val="00361A85"/>
    <w:rsid w:val="00362244"/>
    <w:rsid w:val="0036259D"/>
    <w:rsid w:val="0036262C"/>
    <w:rsid w:val="00362A46"/>
    <w:rsid w:val="00362C0C"/>
    <w:rsid w:val="00362C32"/>
    <w:rsid w:val="00362C5A"/>
    <w:rsid w:val="00362FD6"/>
    <w:rsid w:val="00363175"/>
    <w:rsid w:val="0036322D"/>
    <w:rsid w:val="003632D7"/>
    <w:rsid w:val="003634FA"/>
    <w:rsid w:val="003635DD"/>
    <w:rsid w:val="00363E61"/>
    <w:rsid w:val="00364230"/>
    <w:rsid w:val="00364288"/>
    <w:rsid w:val="00364A63"/>
    <w:rsid w:val="00364AA9"/>
    <w:rsid w:val="00364ABC"/>
    <w:rsid w:val="00364C14"/>
    <w:rsid w:val="00364F8A"/>
    <w:rsid w:val="00364FB1"/>
    <w:rsid w:val="00365480"/>
    <w:rsid w:val="00365540"/>
    <w:rsid w:val="00365935"/>
    <w:rsid w:val="003659B0"/>
    <w:rsid w:val="00365BB7"/>
    <w:rsid w:val="00365F75"/>
    <w:rsid w:val="00366324"/>
    <w:rsid w:val="00366347"/>
    <w:rsid w:val="00366B71"/>
    <w:rsid w:val="00367110"/>
    <w:rsid w:val="0036730A"/>
    <w:rsid w:val="003674E3"/>
    <w:rsid w:val="003674F2"/>
    <w:rsid w:val="00367516"/>
    <w:rsid w:val="00367529"/>
    <w:rsid w:val="003677F2"/>
    <w:rsid w:val="00367A44"/>
    <w:rsid w:val="00367BF0"/>
    <w:rsid w:val="00367D2F"/>
    <w:rsid w:val="00367E60"/>
    <w:rsid w:val="003700A7"/>
    <w:rsid w:val="00370285"/>
    <w:rsid w:val="003704EE"/>
    <w:rsid w:val="00370845"/>
    <w:rsid w:val="00370880"/>
    <w:rsid w:val="00370DC5"/>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D7"/>
    <w:rsid w:val="0037309D"/>
    <w:rsid w:val="0037350B"/>
    <w:rsid w:val="003735AC"/>
    <w:rsid w:val="0037369C"/>
    <w:rsid w:val="003738E7"/>
    <w:rsid w:val="00373E10"/>
    <w:rsid w:val="00373EC6"/>
    <w:rsid w:val="00373F2C"/>
    <w:rsid w:val="0037406C"/>
    <w:rsid w:val="00374096"/>
    <w:rsid w:val="003740E2"/>
    <w:rsid w:val="003741D2"/>
    <w:rsid w:val="003744CB"/>
    <w:rsid w:val="00374670"/>
    <w:rsid w:val="00374788"/>
    <w:rsid w:val="00374804"/>
    <w:rsid w:val="00374CDB"/>
    <w:rsid w:val="00374F06"/>
    <w:rsid w:val="00374F99"/>
    <w:rsid w:val="0037502B"/>
    <w:rsid w:val="00375513"/>
    <w:rsid w:val="003755F4"/>
    <w:rsid w:val="00375A2B"/>
    <w:rsid w:val="00375B88"/>
    <w:rsid w:val="00375C60"/>
    <w:rsid w:val="00375FFC"/>
    <w:rsid w:val="003764FA"/>
    <w:rsid w:val="003765CE"/>
    <w:rsid w:val="00376991"/>
    <w:rsid w:val="00376B07"/>
    <w:rsid w:val="00376E1C"/>
    <w:rsid w:val="00376E52"/>
    <w:rsid w:val="0037709A"/>
    <w:rsid w:val="00377146"/>
    <w:rsid w:val="00377397"/>
    <w:rsid w:val="003774FB"/>
    <w:rsid w:val="003774FD"/>
    <w:rsid w:val="003775BD"/>
    <w:rsid w:val="00377AEE"/>
    <w:rsid w:val="00377CC1"/>
    <w:rsid w:val="0038084F"/>
    <w:rsid w:val="00380892"/>
    <w:rsid w:val="00380D8E"/>
    <w:rsid w:val="00381685"/>
    <w:rsid w:val="003816C2"/>
    <w:rsid w:val="0038182F"/>
    <w:rsid w:val="00381AB0"/>
    <w:rsid w:val="00381C77"/>
    <w:rsid w:val="00381DB2"/>
    <w:rsid w:val="00381DF8"/>
    <w:rsid w:val="003821E7"/>
    <w:rsid w:val="00382321"/>
    <w:rsid w:val="00382858"/>
    <w:rsid w:val="00382903"/>
    <w:rsid w:val="00382C69"/>
    <w:rsid w:val="003831FE"/>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EE5"/>
    <w:rsid w:val="00384F14"/>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50B"/>
    <w:rsid w:val="00391A92"/>
    <w:rsid w:val="00391D05"/>
    <w:rsid w:val="00391DDC"/>
    <w:rsid w:val="00391E2E"/>
    <w:rsid w:val="00392077"/>
    <w:rsid w:val="00392085"/>
    <w:rsid w:val="003921A1"/>
    <w:rsid w:val="00392368"/>
    <w:rsid w:val="0039245B"/>
    <w:rsid w:val="003924A1"/>
    <w:rsid w:val="003924D0"/>
    <w:rsid w:val="00392523"/>
    <w:rsid w:val="003925B8"/>
    <w:rsid w:val="003926BE"/>
    <w:rsid w:val="00392700"/>
    <w:rsid w:val="003927B8"/>
    <w:rsid w:val="003927DD"/>
    <w:rsid w:val="00392A90"/>
    <w:rsid w:val="00392C4F"/>
    <w:rsid w:val="00392D61"/>
    <w:rsid w:val="00392DB8"/>
    <w:rsid w:val="00393021"/>
    <w:rsid w:val="003931F0"/>
    <w:rsid w:val="003933E0"/>
    <w:rsid w:val="00393555"/>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32F"/>
    <w:rsid w:val="00397409"/>
    <w:rsid w:val="00397426"/>
    <w:rsid w:val="003974A9"/>
    <w:rsid w:val="00397682"/>
    <w:rsid w:val="003978B8"/>
    <w:rsid w:val="00397A33"/>
    <w:rsid w:val="00397B96"/>
    <w:rsid w:val="00397C89"/>
    <w:rsid w:val="00397FF4"/>
    <w:rsid w:val="003A0306"/>
    <w:rsid w:val="003A0311"/>
    <w:rsid w:val="003A04E0"/>
    <w:rsid w:val="003A063C"/>
    <w:rsid w:val="003A0736"/>
    <w:rsid w:val="003A07F5"/>
    <w:rsid w:val="003A0894"/>
    <w:rsid w:val="003A09A3"/>
    <w:rsid w:val="003A0A39"/>
    <w:rsid w:val="003A0E93"/>
    <w:rsid w:val="003A1135"/>
    <w:rsid w:val="003A1341"/>
    <w:rsid w:val="003A162C"/>
    <w:rsid w:val="003A19E0"/>
    <w:rsid w:val="003A1DD5"/>
    <w:rsid w:val="003A2019"/>
    <w:rsid w:val="003A20FB"/>
    <w:rsid w:val="003A23FB"/>
    <w:rsid w:val="003A2647"/>
    <w:rsid w:val="003A271C"/>
    <w:rsid w:val="003A298A"/>
    <w:rsid w:val="003A2C70"/>
    <w:rsid w:val="003A2D39"/>
    <w:rsid w:val="003A2F8A"/>
    <w:rsid w:val="003A2FE7"/>
    <w:rsid w:val="003A362C"/>
    <w:rsid w:val="003A3697"/>
    <w:rsid w:val="003A378B"/>
    <w:rsid w:val="003A3D2A"/>
    <w:rsid w:val="003A3D36"/>
    <w:rsid w:val="003A4047"/>
    <w:rsid w:val="003A42BB"/>
    <w:rsid w:val="003A436F"/>
    <w:rsid w:val="003A4372"/>
    <w:rsid w:val="003A45FB"/>
    <w:rsid w:val="003A47C8"/>
    <w:rsid w:val="003A48FC"/>
    <w:rsid w:val="003A4E82"/>
    <w:rsid w:val="003A4FCD"/>
    <w:rsid w:val="003A505B"/>
    <w:rsid w:val="003A506C"/>
    <w:rsid w:val="003A5358"/>
    <w:rsid w:val="003A567A"/>
    <w:rsid w:val="003A590E"/>
    <w:rsid w:val="003A5E98"/>
    <w:rsid w:val="003A5EF9"/>
    <w:rsid w:val="003A6066"/>
    <w:rsid w:val="003A6330"/>
    <w:rsid w:val="003A67EA"/>
    <w:rsid w:val="003A6B90"/>
    <w:rsid w:val="003A6BC9"/>
    <w:rsid w:val="003A70CC"/>
    <w:rsid w:val="003A710A"/>
    <w:rsid w:val="003A7239"/>
    <w:rsid w:val="003A748F"/>
    <w:rsid w:val="003A7513"/>
    <w:rsid w:val="003A762E"/>
    <w:rsid w:val="003A76A9"/>
    <w:rsid w:val="003A7747"/>
    <w:rsid w:val="003A7785"/>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C76"/>
    <w:rsid w:val="003B1CC2"/>
    <w:rsid w:val="003B2010"/>
    <w:rsid w:val="003B21B1"/>
    <w:rsid w:val="003B2852"/>
    <w:rsid w:val="003B294F"/>
    <w:rsid w:val="003B2B79"/>
    <w:rsid w:val="003B2E4E"/>
    <w:rsid w:val="003B2E9E"/>
    <w:rsid w:val="003B38BE"/>
    <w:rsid w:val="003B3917"/>
    <w:rsid w:val="003B3AF8"/>
    <w:rsid w:val="003B3D57"/>
    <w:rsid w:val="003B4159"/>
    <w:rsid w:val="003B4482"/>
    <w:rsid w:val="003B4AA5"/>
    <w:rsid w:val="003B4FC5"/>
    <w:rsid w:val="003B4FC8"/>
    <w:rsid w:val="003B5567"/>
    <w:rsid w:val="003B570F"/>
    <w:rsid w:val="003B584D"/>
    <w:rsid w:val="003B58B3"/>
    <w:rsid w:val="003B5925"/>
    <w:rsid w:val="003B5B57"/>
    <w:rsid w:val="003B5B5A"/>
    <w:rsid w:val="003B5B7E"/>
    <w:rsid w:val="003B5D98"/>
    <w:rsid w:val="003B5E30"/>
    <w:rsid w:val="003B6194"/>
    <w:rsid w:val="003B6210"/>
    <w:rsid w:val="003B6465"/>
    <w:rsid w:val="003B668F"/>
    <w:rsid w:val="003B6784"/>
    <w:rsid w:val="003B6C77"/>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B47"/>
    <w:rsid w:val="003C0C88"/>
    <w:rsid w:val="003C0C99"/>
    <w:rsid w:val="003C0CDF"/>
    <w:rsid w:val="003C0D37"/>
    <w:rsid w:val="003C0D63"/>
    <w:rsid w:val="003C11C7"/>
    <w:rsid w:val="003C12EA"/>
    <w:rsid w:val="003C16F1"/>
    <w:rsid w:val="003C19F0"/>
    <w:rsid w:val="003C1D1B"/>
    <w:rsid w:val="003C1E5F"/>
    <w:rsid w:val="003C1EC9"/>
    <w:rsid w:val="003C2045"/>
    <w:rsid w:val="003C2312"/>
    <w:rsid w:val="003C241F"/>
    <w:rsid w:val="003C25F8"/>
    <w:rsid w:val="003C267F"/>
    <w:rsid w:val="003C2791"/>
    <w:rsid w:val="003C279F"/>
    <w:rsid w:val="003C2973"/>
    <w:rsid w:val="003C2C9D"/>
    <w:rsid w:val="003C2E65"/>
    <w:rsid w:val="003C2FCE"/>
    <w:rsid w:val="003C2FD9"/>
    <w:rsid w:val="003C32DF"/>
    <w:rsid w:val="003C3411"/>
    <w:rsid w:val="003C3479"/>
    <w:rsid w:val="003C389F"/>
    <w:rsid w:val="003C3B45"/>
    <w:rsid w:val="003C3B73"/>
    <w:rsid w:val="003C3CA4"/>
    <w:rsid w:val="003C3EF9"/>
    <w:rsid w:val="003C3FF8"/>
    <w:rsid w:val="003C4250"/>
    <w:rsid w:val="003C4503"/>
    <w:rsid w:val="003C4952"/>
    <w:rsid w:val="003C4AF7"/>
    <w:rsid w:val="003C4BCF"/>
    <w:rsid w:val="003C4D16"/>
    <w:rsid w:val="003C4D8C"/>
    <w:rsid w:val="003C4E51"/>
    <w:rsid w:val="003C4F25"/>
    <w:rsid w:val="003C5153"/>
    <w:rsid w:val="003C54B9"/>
    <w:rsid w:val="003C57EE"/>
    <w:rsid w:val="003C5A49"/>
    <w:rsid w:val="003C5CE6"/>
    <w:rsid w:val="003C6232"/>
    <w:rsid w:val="003C6580"/>
    <w:rsid w:val="003C6EF3"/>
    <w:rsid w:val="003C7459"/>
    <w:rsid w:val="003C775B"/>
    <w:rsid w:val="003C77A5"/>
    <w:rsid w:val="003C7800"/>
    <w:rsid w:val="003C78C0"/>
    <w:rsid w:val="003C79A4"/>
    <w:rsid w:val="003C7A7E"/>
    <w:rsid w:val="003C7B18"/>
    <w:rsid w:val="003C7DD2"/>
    <w:rsid w:val="003D023D"/>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2D3"/>
    <w:rsid w:val="003D2339"/>
    <w:rsid w:val="003D24E8"/>
    <w:rsid w:val="003D26AA"/>
    <w:rsid w:val="003D28C1"/>
    <w:rsid w:val="003D2A2B"/>
    <w:rsid w:val="003D2E8F"/>
    <w:rsid w:val="003D31BC"/>
    <w:rsid w:val="003D34B4"/>
    <w:rsid w:val="003D37C7"/>
    <w:rsid w:val="003D3915"/>
    <w:rsid w:val="003D39A6"/>
    <w:rsid w:val="003D3C73"/>
    <w:rsid w:val="003D4330"/>
    <w:rsid w:val="003D4350"/>
    <w:rsid w:val="003D4409"/>
    <w:rsid w:val="003D49FC"/>
    <w:rsid w:val="003D4C2F"/>
    <w:rsid w:val="003D4FB8"/>
    <w:rsid w:val="003D50AE"/>
    <w:rsid w:val="003D5176"/>
    <w:rsid w:val="003D5244"/>
    <w:rsid w:val="003D52A8"/>
    <w:rsid w:val="003D539B"/>
    <w:rsid w:val="003D545C"/>
    <w:rsid w:val="003D54D6"/>
    <w:rsid w:val="003D5717"/>
    <w:rsid w:val="003D5878"/>
    <w:rsid w:val="003D59A3"/>
    <w:rsid w:val="003D59FE"/>
    <w:rsid w:val="003D5C2E"/>
    <w:rsid w:val="003D5FEC"/>
    <w:rsid w:val="003D60D5"/>
    <w:rsid w:val="003D614F"/>
    <w:rsid w:val="003D62E5"/>
    <w:rsid w:val="003D6369"/>
    <w:rsid w:val="003D63BA"/>
    <w:rsid w:val="003D680E"/>
    <w:rsid w:val="003D6968"/>
    <w:rsid w:val="003D6A22"/>
    <w:rsid w:val="003D6FBC"/>
    <w:rsid w:val="003D73AC"/>
    <w:rsid w:val="003D7562"/>
    <w:rsid w:val="003D7699"/>
    <w:rsid w:val="003D77CC"/>
    <w:rsid w:val="003D79E8"/>
    <w:rsid w:val="003D7BE4"/>
    <w:rsid w:val="003D7D8E"/>
    <w:rsid w:val="003D7EA3"/>
    <w:rsid w:val="003D7EAB"/>
    <w:rsid w:val="003E0076"/>
    <w:rsid w:val="003E0436"/>
    <w:rsid w:val="003E0478"/>
    <w:rsid w:val="003E089F"/>
    <w:rsid w:val="003E0AC7"/>
    <w:rsid w:val="003E0ADB"/>
    <w:rsid w:val="003E0CE4"/>
    <w:rsid w:val="003E0D78"/>
    <w:rsid w:val="003E0DBA"/>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40A9"/>
    <w:rsid w:val="003E40C9"/>
    <w:rsid w:val="003E41CD"/>
    <w:rsid w:val="003E4345"/>
    <w:rsid w:val="003E46D8"/>
    <w:rsid w:val="003E4882"/>
    <w:rsid w:val="003E48B1"/>
    <w:rsid w:val="003E4CDB"/>
    <w:rsid w:val="003E4E21"/>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7D5"/>
    <w:rsid w:val="003E7A07"/>
    <w:rsid w:val="003E7CCC"/>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E"/>
    <w:rsid w:val="003F209D"/>
    <w:rsid w:val="003F20E2"/>
    <w:rsid w:val="003F2244"/>
    <w:rsid w:val="003F22DA"/>
    <w:rsid w:val="003F23A7"/>
    <w:rsid w:val="003F23EB"/>
    <w:rsid w:val="003F2408"/>
    <w:rsid w:val="003F2564"/>
    <w:rsid w:val="003F2624"/>
    <w:rsid w:val="003F2678"/>
    <w:rsid w:val="003F2711"/>
    <w:rsid w:val="003F2894"/>
    <w:rsid w:val="003F28A7"/>
    <w:rsid w:val="003F296B"/>
    <w:rsid w:val="003F2A56"/>
    <w:rsid w:val="003F2D8C"/>
    <w:rsid w:val="003F2FF9"/>
    <w:rsid w:val="003F3788"/>
    <w:rsid w:val="003F3865"/>
    <w:rsid w:val="003F3AF9"/>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F"/>
    <w:rsid w:val="003F62B4"/>
    <w:rsid w:val="003F6303"/>
    <w:rsid w:val="003F642B"/>
    <w:rsid w:val="003F6853"/>
    <w:rsid w:val="003F6930"/>
    <w:rsid w:val="003F696F"/>
    <w:rsid w:val="003F6C12"/>
    <w:rsid w:val="003F6DD0"/>
    <w:rsid w:val="003F6F1A"/>
    <w:rsid w:val="003F73A0"/>
    <w:rsid w:val="003F75DD"/>
    <w:rsid w:val="003F7DBE"/>
    <w:rsid w:val="003F7DFF"/>
    <w:rsid w:val="0040015E"/>
    <w:rsid w:val="0040017A"/>
    <w:rsid w:val="004003B2"/>
    <w:rsid w:val="004003D4"/>
    <w:rsid w:val="00400427"/>
    <w:rsid w:val="0040088E"/>
    <w:rsid w:val="0040097B"/>
    <w:rsid w:val="00400EF2"/>
    <w:rsid w:val="00401012"/>
    <w:rsid w:val="004010CF"/>
    <w:rsid w:val="004011B4"/>
    <w:rsid w:val="004011BF"/>
    <w:rsid w:val="004012FA"/>
    <w:rsid w:val="00401554"/>
    <w:rsid w:val="0040177C"/>
    <w:rsid w:val="004017C6"/>
    <w:rsid w:val="00401E7B"/>
    <w:rsid w:val="00402252"/>
    <w:rsid w:val="004022A0"/>
    <w:rsid w:val="00402375"/>
    <w:rsid w:val="004024AB"/>
    <w:rsid w:val="00402644"/>
    <w:rsid w:val="0040292D"/>
    <w:rsid w:val="00402AB0"/>
    <w:rsid w:val="00402EB7"/>
    <w:rsid w:val="00402EEB"/>
    <w:rsid w:val="00402F2C"/>
    <w:rsid w:val="0040303D"/>
    <w:rsid w:val="00403063"/>
    <w:rsid w:val="004032EC"/>
    <w:rsid w:val="0040347A"/>
    <w:rsid w:val="0040376D"/>
    <w:rsid w:val="0040379F"/>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D95"/>
    <w:rsid w:val="00405F90"/>
    <w:rsid w:val="004060CB"/>
    <w:rsid w:val="00406108"/>
    <w:rsid w:val="00406166"/>
    <w:rsid w:val="004062A4"/>
    <w:rsid w:val="00406412"/>
    <w:rsid w:val="004064E2"/>
    <w:rsid w:val="00406715"/>
    <w:rsid w:val="004068A5"/>
    <w:rsid w:val="004068F9"/>
    <w:rsid w:val="00406964"/>
    <w:rsid w:val="00406B48"/>
    <w:rsid w:val="00406B68"/>
    <w:rsid w:val="00406F4B"/>
    <w:rsid w:val="00406FBD"/>
    <w:rsid w:val="004073B0"/>
    <w:rsid w:val="00407612"/>
    <w:rsid w:val="00407A66"/>
    <w:rsid w:val="00407AF0"/>
    <w:rsid w:val="00407AFC"/>
    <w:rsid w:val="00407B1C"/>
    <w:rsid w:val="00407B4C"/>
    <w:rsid w:val="00407B9B"/>
    <w:rsid w:val="00407C9E"/>
    <w:rsid w:val="00407D21"/>
    <w:rsid w:val="00407D27"/>
    <w:rsid w:val="00410035"/>
    <w:rsid w:val="0041029D"/>
    <w:rsid w:val="00410333"/>
    <w:rsid w:val="004103A4"/>
    <w:rsid w:val="004103B3"/>
    <w:rsid w:val="0041041A"/>
    <w:rsid w:val="00410722"/>
    <w:rsid w:val="00410A6C"/>
    <w:rsid w:val="00410A95"/>
    <w:rsid w:val="00410AB4"/>
    <w:rsid w:val="00410D50"/>
    <w:rsid w:val="00410F18"/>
    <w:rsid w:val="00411230"/>
    <w:rsid w:val="00411570"/>
    <w:rsid w:val="004115FF"/>
    <w:rsid w:val="0041183E"/>
    <w:rsid w:val="004118C9"/>
    <w:rsid w:val="0041195D"/>
    <w:rsid w:val="004122D9"/>
    <w:rsid w:val="00412619"/>
    <w:rsid w:val="00412697"/>
    <w:rsid w:val="00412920"/>
    <w:rsid w:val="004129D3"/>
    <w:rsid w:val="00412A27"/>
    <w:rsid w:val="00412F8D"/>
    <w:rsid w:val="00412FA0"/>
    <w:rsid w:val="00412FD1"/>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CB7"/>
    <w:rsid w:val="00420D75"/>
    <w:rsid w:val="00420F26"/>
    <w:rsid w:val="00421078"/>
    <w:rsid w:val="0042110F"/>
    <w:rsid w:val="00421258"/>
    <w:rsid w:val="00421268"/>
    <w:rsid w:val="0042134E"/>
    <w:rsid w:val="004213E8"/>
    <w:rsid w:val="0042156E"/>
    <w:rsid w:val="004217A8"/>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522D"/>
    <w:rsid w:val="00425710"/>
    <w:rsid w:val="0042579D"/>
    <w:rsid w:val="004258FC"/>
    <w:rsid w:val="00425954"/>
    <w:rsid w:val="00425B9A"/>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AA7"/>
    <w:rsid w:val="00430C4E"/>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851"/>
    <w:rsid w:val="004418A8"/>
    <w:rsid w:val="00442369"/>
    <w:rsid w:val="0044241B"/>
    <w:rsid w:val="004425C2"/>
    <w:rsid w:val="0044272B"/>
    <w:rsid w:val="00442824"/>
    <w:rsid w:val="00442886"/>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68D6"/>
    <w:rsid w:val="0044710C"/>
    <w:rsid w:val="00447195"/>
    <w:rsid w:val="0044733E"/>
    <w:rsid w:val="0044738F"/>
    <w:rsid w:val="00447486"/>
    <w:rsid w:val="004478CE"/>
    <w:rsid w:val="004479FC"/>
    <w:rsid w:val="00447B3F"/>
    <w:rsid w:val="00447C54"/>
    <w:rsid w:val="00447CD1"/>
    <w:rsid w:val="00447D57"/>
    <w:rsid w:val="00447D79"/>
    <w:rsid w:val="004500BE"/>
    <w:rsid w:val="0045053A"/>
    <w:rsid w:val="0045057A"/>
    <w:rsid w:val="0045058F"/>
    <w:rsid w:val="00450778"/>
    <w:rsid w:val="00450BB9"/>
    <w:rsid w:val="00450D3B"/>
    <w:rsid w:val="00450F50"/>
    <w:rsid w:val="004517EF"/>
    <w:rsid w:val="004518D5"/>
    <w:rsid w:val="004518EE"/>
    <w:rsid w:val="004519BF"/>
    <w:rsid w:val="00451B06"/>
    <w:rsid w:val="00451B3C"/>
    <w:rsid w:val="00451BEB"/>
    <w:rsid w:val="00452092"/>
    <w:rsid w:val="00452133"/>
    <w:rsid w:val="004526EB"/>
    <w:rsid w:val="00452706"/>
    <w:rsid w:val="004527C0"/>
    <w:rsid w:val="00452A80"/>
    <w:rsid w:val="00452C82"/>
    <w:rsid w:val="0045302D"/>
    <w:rsid w:val="0045357A"/>
    <w:rsid w:val="00453871"/>
    <w:rsid w:val="004539A3"/>
    <w:rsid w:val="00453A93"/>
    <w:rsid w:val="00453BB6"/>
    <w:rsid w:val="00453DEF"/>
    <w:rsid w:val="004543E4"/>
    <w:rsid w:val="004547BE"/>
    <w:rsid w:val="004548E5"/>
    <w:rsid w:val="004549A3"/>
    <w:rsid w:val="00454C4E"/>
    <w:rsid w:val="00454CFD"/>
    <w:rsid w:val="00454E72"/>
    <w:rsid w:val="00454F08"/>
    <w:rsid w:val="00454FB1"/>
    <w:rsid w:val="00455099"/>
    <w:rsid w:val="00455105"/>
    <w:rsid w:val="00455403"/>
    <w:rsid w:val="0045549F"/>
    <w:rsid w:val="0045552A"/>
    <w:rsid w:val="00455557"/>
    <w:rsid w:val="0045592D"/>
    <w:rsid w:val="00455B4F"/>
    <w:rsid w:val="00455BE8"/>
    <w:rsid w:val="00455C09"/>
    <w:rsid w:val="00455CC2"/>
    <w:rsid w:val="00455E17"/>
    <w:rsid w:val="00456114"/>
    <w:rsid w:val="0045639F"/>
    <w:rsid w:val="00456440"/>
    <w:rsid w:val="00456784"/>
    <w:rsid w:val="00456971"/>
    <w:rsid w:val="00456B9B"/>
    <w:rsid w:val="00456EFA"/>
    <w:rsid w:val="004570B2"/>
    <w:rsid w:val="004570FE"/>
    <w:rsid w:val="0045739C"/>
    <w:rsid w:val="0045742D"/>
    <w:rsid w:val="00457560"/>
    <w:rsid w:val="00457625"/>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320"/>
    <w:rsid w:val="004614A1"/>
    <w:rsid w:val="004614B2"/>
    <w:rsid w:val="0046164D"/>
    <w:rsid w:val="004616E5"/>
    <w:rsid w:val="004616FF"/>
    <w:rsid w:val="00461716"/>
    <w:rsid w:val="0046172B"/>
    <w:rsid w:val="004617A0"/>
    <w:rsid w:val="0046194F"/>
    <w:rsid w:val="00461993"/>
    <w:rsid w:val="00461C00"/>
    <w:rsid w:val="00461F5E"/>
    <w:rsid w:val="00462082"/>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DC4"/>
    <w:rsid w:val="00464EE0"/>
    <w:rsid w:val="004650EB"/>
    <w:rsid w:val="00465393"/>
    <w:rsid w:val="00465461"/>
    <w:rsid w:val="00465467"/>
    <w:rsid w:val="00465504"/>
    <w:rsid w:val="00465545"/>
    <w:rsid w:val="00465573"/>
    <w:rsid w:val="004657FE"/>
    <w:rsid w:val="004658C3"/>
    <w:rsid w:val="00465AF0"/>
    <w:rsid w:val="00465B38"/>
    <w:rsid w:val="00465BDE"/>
    <w:rsid w:val="00465E86"/>
    <w:rsid w:val="00465EB3"/>
    <w:rsid w:val="0046645E"/>
    <w:rsid w:val="004664EC"/>
    <w:rsid w:val="0046730B"/>
    <w:rsid w:val="00467640"/>
    <w:rsid w:val="004676D2"/>
    <w:rsid w:val="0046783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856"/>
    <w:rsid w:val="004719A1"/>
    <w:rsid w:val="00471C83"/>
    <w:rsid w:val="00471DB0"/>
    <w:rsid w:val="00471E5A"/>
    <w:rsid w:val="00471EB6"/>
    <w:rsid w:val="00471F3B"/>
    <w:rsid w:val="00471FAB"/>
    <w:rsid w:val="00472101"/>
    <w:rsid w:val="00472295"/>
    <w:rsid w:val="00472ACB"/>
    <w:rsid w:val="00472B1D"/>
    <w:rsid w:val="00472C2B"/>
    <w:rsid w:val="00472E42"/>
    <w:rsid w:val="004734DB"/>
    <w:rsid w:val="00473869"/>
    <w:rsid w:val="00473D85"/>
    <w:rsid w:val="00473E9A"/>
    <w:rsid w:val="00473F5F"/>
    <w:rsid w:val="00473FBA"/>
    <w:rsid w:val="00474085"/>
    <w:rsid w:val="0047410D"/>
    <w:rsid w:val="004742BF"/>
    <w:rsid w:val="004749DF"/>
    <w:rsid w:val="004749EB"/>
    <w:rsid w:val="00474A57"/>
    <w:rsid w:val="00474B6C"/>
    <w:rsid w:val="00474EC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634"/>
    <w:rsid w:val="00476D52"/>
    <w:rsid w:val="00476D8B"/>
    <w:rsid w:val="00476DFA"/>
    <w:rsid w:val="00476EAE"/>
    <w:rsid w:val="00476F23"/>
    <w:rsid w:val="00477064"/>
    <w:rsid w:val="004774C5"/>
    <w:rsid w:val="004775ED"/>
    <w:rsid w:val="004777C7"/>
    <w:rsid w:val="00477B19"/>
    <w:rsid w:val="00477FBA"/>
    <w:rsid w:val="004801FB"/>
    <w:rsid w:val="00480266"/>
    <w:rsid w:val="004803A9"/>
    <w:rsid w:val="004805D8"/>
    <w:rsid w:val="004806A5"/>
    <w:rsid w:val="004807D5"/>
    <w:rsid w:val="00480B03"/>
    <w:rsid w:val="00480C23"/>
    <w:rsid w:val="004810EC"/>
    <w:rsid w:val="004814F6"/>
    <w:rsid w:val="00481607"/>
    <w:rsid w:val="0048198C"/>
    <w:rsid w:val="00481CE2"/>
    <w:rsid w:val="0048220F"/>
    <w:rsid w:val="00482333"/>
    <w:rsid w:val="00482389"/>
    <w:rsid w:val="00482943"/>
    <w:rsid w:val="00482ADC"/>
    <w:rsid w:val="00482B1F"/>
    <w:rsid w:val="00482BAD"/>
    <w:rsid w:val="0048351D"/>
    <w:rsid w:val="00483805"/>
    <w:rsid w:val="00483B58"/>
    <w:rsid w:val="00483D11"/>
    <w:rsid w:val="00483D20"/>
    <w:rsid w:val="00483E75"/>
    <w:rsid w:val="00483EAF"/>
    <w:rsid w:val="00483FA7"/>
    <w:rsid w:val="0048406D"/>
    <w:rsid w:val="004840FB"/>
    <w:rsid w:val="0048410E"/>
    <w:rsid w:val="0048416D"/>
    <w:rsid w:val="004841C4"/>
    <w:rsid w:val="004841C8"/>
    <w:rsid w:val="0048480F"/>
    <w:rsid w:val="00484C46"/>
    <w:rsid w:val="00484C74"/>
    <w:rsid w:val="00484DAE"/>
    <w:rsid w:val="00484DC0"/>
    <w:rsid w:val="00484E44"/>
    <w:rsid w:val="0048541C"/>
    <w:rsid w:val="004855A5"/>
    <w:rsid w:val="004855E2"/>
    <w:rsid w:val="004855EB"/>
    <w:rsid w:val="00485969"/>
    <w:rsid w:val="0048598C"/>
    <w:rsid w:val="00485A3A"/>
    <w:rsid w:val="00485CCB"/>
    <w:rsid w:val="00485E8A"/>
    <w:rsid w:val="0048620B"/>
    <w:rsid w:val="004862DE"/>
    <w:rsid w:val="004862EC"/>
    <w:rsid w:val="00486CF2"/>
    <w:rsid w:val="00486EC5"/>
    <w:rsid w:val="00486FF7"/>
    <w:rsid w:val="00487029"/>
    <w:rsid w:val="00487442"/>
    <w:rsid w:val="0048765A"/>
    <w:rsid w:val="004879FA"/>
    <w:rsid w:val="00487BB8"/>
    <w:rsid w:val="00487D7B"/>
    <w:rsid w:val="00487F28"/>
    <w:rsid w:val="00490195"/>
    <w:rsid w:val="0049023D"/>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8A0"/>
    <w:rsid w:val="004919B7"/>
    <w:rsid w:val="00491A98"/>
    <w:rsid w:val="00491C60"/>
    <w:rsid w:val="00491D96"/>
    <w:rsid w:val="004920BC"/>
    <w:rsid w:val="00492131"/>
    <w:rsid w:val="004924E5"/>
    <w:rsid w:val="00492619"/>
    <w:rsid w:val="00492995"/>
    <w:rsid w:val="00492CA9"/>
    <w:rsid w:val="00492DBA"/>
    <w:rsid w:val="00493330"/>
    <w:rsid w:val="0049345B"/>
    <w:rsid w:val="0049347E"/>
    <w:rsid w:val="0049349F"/>
    <w:rsid w:val="004935A4"/>
    <w:rsid w:val="004937C0"/>
    <w:rsid w:val="00493D08"/>
    <w:rsid w:val="00493D31"/>
    <w:rsid w:val="00493DE6"/>
    <w:rsid w:val="00493F90"/>
    <w:rsid w:val="004943C6"/>
    <w:rsid w:val="0049454F"/>
    <w:rsid w:val="0049457E"/>
    <w:rsid w:val="00494840"/>
    <w:rsid w:val="00494BA0"/>
    <w:rsid w:val="00494E75"/>
    <w:rsid w:val="00494FE8"/>
    <w:rsid w:val="00495071"/>
    <w:rsid w:val="00495145"/>
    <w:rsid w:val="00495227"/>
    <w:rsid w:val="0049529B"/>
    <w:rsid w:val="00495411"/>
    <w:rsid w:val="00495586"/>
    <w:rsid w:val="00495907"/>
    <w:rsid w:val="004959B0"/>
    <w:rsid w:val="00495BD8"/>
    <w:rsid w:val="00496181"/>
    <w:rsid w:val="004961DB"/>
    <w:rsid w:val="004964DF"/>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3D0"/>
    <w:rsid w:val="004A2447"/>
    <w:rsid w:val="004A28D4"/>
    <w:rsid w:val="004A2908"/>
    <w:rsid w:val="004A29E4"/>
    <w:rsid w:val="004A2AD4"/>
    <w:rsid w:val="004A2B20"/>
    <w:rsid w:val="004A2B3D"/>
    <w:rsid w:val="004A2BE1"/>
    <w:rsid w:val="004A2E44"/>
    <w:rsid w:val="004A30C6"/>
    <w:rsid w:val="004A30F7"/>
    <w:rsid w:val="004A313F"/>
    <w:rsid w:val="004A318B"/>
    <w:rsid w:val="004A3272"/>
    <w:rsid w:val="004A366E"/>
    <w:rsid w:val="004A36C0"/>
    <w:rsid w:val="004A370A"/>
    <w:rsid w:val="004A3AA3"/>
    <w:rsid w:val="004A3D05"/>
    <w:rsid w:val="004A3D55"/>
    <w:rsid w:val="004A3F0A"/>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D1F"/>
    <w:rsid w:val="004A6D23"/>
    <w:rsid w:val="004A6E1F"/>
    <w:rsid w:val="004A705C"/>
    <w:rsid w:val="004A717D"/>
    <w:rsid w:val="004A7276"/>
    <w:rsid w:val="004A72AA"/>
    <w:rsid w:val="004A75E1"/>
    <w:rsid w:val="004A7DD6"/>
    <w:rsid w:val="004A7EE7"/>
    <w:rsid w:val="004A7F65"/>
    <w:rsid w:val="004A7FB0"/>
    <w:rsid w:val="004B0258"/>
    <w:rsid w:val="004B0603"/>
    <w:rsid w:val="004B06A6"/>
    <w:rsid w:val="004B0706"/>
    <w:rsid w:val="004B0787"/>
    <w:rsid w:val="004B11CE"/>
    <w:rsid w:val="004B1283"/>
    <w:rsid w:val="004B1289"/>
    <w:rsid w:val="004B1310"/>
    <w:rsid w:val="004B1313"/>
    <w:rsid w:val="004B1550"/>
    <w:rsid w:val="004B169E"/>
    <w:rsid w:val="004B1B53"/>
    <w:rsid w:val="004B1C36"/>
    <w:rsid w:val="004B1C42"/>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301"/>
    <w:rsid w:val="004B6818"/>
    <w:rsid w:val="004B68B3"/>
    <w:rsid w:val="004B6A6C"/>
    <w:rsid w:val="004B6D95"/>
    <w:rsid w:val="004B6E72"/>
    <w:rsid w:val="004B6EC5"/>
    <w:rsid w:val="004B6FFB"/>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734"/>
    <w:rsid w:val="004C1CB2"/>
    <w:rsid w:val="004C1DB8"/>
    <w:rsid w:val="004C2371"/>
    <w:rsid w:val="004C249C"/>
    <w:rsid w:val="004C2A1F"/>
    <w:rsid w:val="004C2C4E"/>
    <w:rsid w:val="004C2F01"/>
    <w:rsid w:val="004C30B1"/>
    <w:rsid w:val="004C312D"/>
    <w:rsid w:val="004C3182"/>
    <w:rsid w:val="004C3472"/>
    <w:rsid w:val="004C34E8"/>
    <w:rsid w:val="004C35CB"/>
    <w:rsid w:val="004C370D"/>
    <w:rsid w:val="004C3A57"/>
    <w:rsid w:val="004C3C51"/>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EF0"/>
    <w:rsid w:val="004C6071"/>
    <w:rsid w:val="004C63D6"/>
    <w:rsid w:val="004C660B"/>
    <w:rsid w:val="004C6627"/>
    <w:rsid w:val="004C66E3"/>
    <w:rsid w:val="004C67F3"/>
    <w:rsid w:val="004C6915"/>
    <w:rsid w:val="004C6D25"/>
    <w:rsid w:val="004C70BC"/>
    <w:rsid w:val="004C730E"/>
    <w:rsid w:val="004C761A"/>
    <w:rsid w:val="004C7739"/>
    <w:rsid w:val="004C7751"/>
    <w:rsid w:val="004C7BC0"/>
    <w:rsid w:val="004C7BDF"/>
    <w:rsid w:val="004C7CC6"/>
    <w:rsid w:val="004C7D13"/>
    <w:rsid w:val="004D0130"/>
    <w:rsid w:val="004D01F7"/>
    <w:rsid w:val="004D0200"/>
    <w:rsid w:val="004D033B"/>
    <w:rsid w:val="004D0486"/>
    <w:rsid w:val="004D0737"/>
    <w:rsid w:val="004D078E"/>
    <w:rsid w:val="004D07F6"/>
    <w:rsid w:val="004D0C2B"/>
    <w:rsid w:val="004D0DA6"/>
    <w:rsid w:val="004D0E42"/>
    <w:rsid w:val="004D0F35"/>
    <w:rsid w:val="004D147C"/>
    <w:rsid w:val="004D171F"/>
    <w:rsid w:val="004D1A33"/>
    <w:rsid w:val="004D1D64"/>
    <w:rsid w:val="004D1DB5"/>
    <w:rsid w:val="004D1E85"/>
    <w:rsid w:val="004D1F08"/>
    <w:rsid w:val="004D1F6B"/>
    <w:rsid w:val="004D21C3"/>
    <w:rsid w:val="004D23B0"/>
    <w:rsid w:val="004D2474"/>
    <w:rsid w:val="004D24F2"/>
    <w:rsid w:val="004D253C"/>
    <w:rsid w:val="004D27C4"/>
    <w:rsid w:val="004D27F1"/>
    <w:rsid w:val="004D2E1A"/>
    <w:rsid w:val="004D2E57"/>
    <w:rsid w:val="004D300B"/>
    <w:rsid w:val="004D311D"/>
    <w:rsid w:val="004D3251"/>
    <w:rsid w:val="004D3680"/>
    <w:rsid w:val="004D371A"/>
    <w:rsid w:val="004D374D"/>
    <w:rsid w:val="004D392B"/>
    <w:rsid w:val="004D3C02"/>
    <w:rsid w:val="004D3CFB"/>
    <w:rsid w:val="004D427F"/>
    <w:rsid w:val="004D4768"/>
    <w:rsid w:val="004D4968"/>
    <w:rsid w:val="004D4977"/>
    <w:rsid w:val="004D4A8A"/>
    <w:rsid w:val="004D4BEA"/>
    <w:rsid w:val="004D4C90"/>
    <w:rsid w:val="004D4E15"/>
    <w:rsid w:val="004D50C0"/>
    <w:rsid w:val="004D50CC"/>
    <w:rsid w:val="004D5179"/>
    <w:rsid w:val="004D52E1"/>
    <w:rsid w:val="004D55BF"/>
    <w:rsid w:val="004D5611"/>
    <w:rsid w:val="004D58B6"/>
    <w:rsid w:val="004D58D1"/>
    <w:rsid w:val="004D59F7"/>
    <w:rsid w:val="004D5A3A"/>
    <w:rsid w:val="004D5A71"/>
    <w:rsid w:val="004D5F02"/>
    <w:rsid w:val="004D6117"/>
    <w:rsid w:val="004D6170"/>
    <w:rsid w:val="004D61E6"/>
    <w:rsid w:val="004D6321"/>
    <w:rsid w:val="004D68C0"/>
    <w:rsid w:val="004D6A57"/>
    <w:rsid w:val="004D6DAC"/>
    <w:rsid w:val="004D6DD2"/>
    <w:rsid w:val="004D6FDF"/>
    <w:rsid w:val="004D704C"/>
    <w:rsid w:val="004D710C"/>
    <w:rsid w:val="004D7297"/>
    <w:rsid w:val="004D734F"/>
    <w:rsid w:val="004D73C8"/>
    <w:rsid w:val="004D7448"/>
    <w:rsid w:val="004D7691"/>
    <w:rsid w:val="004D7807"/>
    <w:rsid w:val="004D7967"/>
    <w:rsid w:val="004D7A8A"/>
    <w:rsid w:val="004D7B2F"/>
    <w:rsid w:val="004E0033"/>
    <w:rsid w:val="004E03BE"/>
    <w:rsid w:val="004E040D"/>
    <w:rsid w:val="004E06B3"/>
    <w:rsid w:val="004E0771"/>
    <w:rsid w:val="004E0B8C"/>
    <w:rsid w:val="004E0C13"/>
    <w:rsid w:val="004E0CD0"/>
    <w:rsid w:val="004E1260"/>
    <w:rsid w:val="004E1429"/>
    <w:rsid w:val="004E1BEA"/>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0F"/>
    <w:rsid w:val="004E34A1"/>
    <w:rsid w:val="004E34BD"/>
    <w:rsid w:val="004E3579"/>
    <w:rsid w:val="004E35D9"/>
    <w:rsid w:val="004E3857"/>
    <w:rsid w:val="004E3892"/>
    <w:rsid w:val="004E38FA"/>
    <w:rsid w:val="004E3DDE"/>
    <w:rsid w:val="004E3FD8"/>
    <w:rsid w:val="004E4102"/>
    <w:rsid w:val="004E4447"/>
    <w:rsid w:val="004E44B4"/>
    <w:rsid w:val="004E471C"/>
    <w:rsid w:val="004E4D66"/>
    <w:rsid w:val="004E524C"/>
    <w:rsid w:val="004E53AE"/>
    <w:rsid w:val="004E5449"/>
    <w:rsid w:val="004E55AB"/>
    <w:rsid w:val="004E5838"/>
    <w:rsid w:val="004E58CA"/>
    <w:rsid w:val="004E5C41"/>
    <w:rsid w:val="004E5C61"/>
    <w:rsid w:val="004E5DE5"/>
    <w:rsid w:val="004E5EB2"/>
    <w:rsid w:val="004E5FF3"/>
    <w:rsid w:val="004E6158"/>
    <w:rsid w:val="004E6184"/>
    <w:rsid w:val="004E62FE"/>
    <w:rsid w:val="004E63C2"/>
    <w:rsid w:val="004E63C9"/>
    <w:rsid w:val="004E675D"/>
    <w:rsid w:val="004E6B37"/>
    <w:rsid w:val="004E6BE7"/>
    <w:rsid w:val="004E6CEA"/>
    <w:rsid w:val="004E6DC0"/>
    <w:rsid w:val="004E72CC"/>
    <w:rsid w:val="004E7691"/>
    <w:rsid w:val="004E76A5"/>
    <w:rsid w:val="004E782C"/>
    <w:rsid w:val="004E7AF2"/>
    <w:rsid w:val="004E7B7F"/>
    <w:rsid w:val="004E7E45"/>
    <w:rsid w:val="004E7EA5"/>
    <w:rsid w:val="004F00E9"/>
    <w:rsid w:val="004F01B4"/>
    <w:rsid w:val="004F020A"/>
    <w:rsid w:val="004F07C6"/>
    <w:rsid w:val="004F080C"/>
    <w:rsid w:val="004F085D"/>
    <w:rsid w:val="004F0B66"/>
    <w:rsid w:val="004F0C82"/>
    <w:rsid w:val="004F0CFD"/>
    <w:rsid w:val="004F0E4D"/>
    <w:rsid w:val="004F132F"/>
    <w:rsid w:val="004F133C"/>
    <w:rsid w:val="004F139B"/>
    <w:rsid w:val="004F13D2"/>
    <w:rsid w:val="004F1889"/>
    <w:rsid w:val="004F1893"/>
    <w:rsid w:val="004F1A00"/>
    <w:rsid w:val="004F1D32"/>
    <w:rsid w:val="004F1E15"/>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A3C"/>
    <w:rsid w:val="004F5BF7"/>
    <w:rsid w:val="004F601E"/>
    <w:rsid w:val="004F6020"/>
    <w:rsid w:val="004F66FA"/>
    <w:rsid w:val="004F67A9"/>
    <w:rsid w:val="004F6AFE"/>
    <w:rsid w:val="004F6C54"/>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B2C"/>
    <w:rsid w:val="00501F0D"/>
    <w:rsid w:val="00501F3A"/>
    <w:rsid w:val="005020AC"/>
    <w:rsid w:val="005021FA"/>
    <w:rsid w:val="0050247A"/>
    <w:rsid w:val="005029A2"/>
    <w:rsid w:val="00502BE1"/>
    <w:rsid w:val="00502EDA"/>
    <w:rsid w:val="00502FCA"/>
    <w:rsid w:val="0050304F"/>
    <w:rsid w:val="00503512"/>
    <w:rsid w:val="005035E7"/>
    <w:rsid w:val="005036BB"/>
    <w:rsid w:val="005038A7"/>
    <w:rsid w:val="00503C12"/>
    <w:rsid w:val="00503C88"/>
    <w:rsid w:val="00503F6B"/>
    <w:rsid w:val="00503FAD"/>
    <w:rsid w:val="005041E3"/>
    <w:rsid w:val="005045F7"/>
    <w:rsid w:val="00504639"/>
    <w:rsid w:val="005046C9"/>
    <w:rsid w:val="00504914"/>
    <w:rsid w:val="00504C6A"/>
    <w:rsid w:val="00504F40"/>
    <w:rsid w:val="005050F8"/>
    <w:rsid w:val="005051F4"/>
    <w:rsid w:val="00505A2A"/>
    <w:rsid w:val="00505E39"/>
    <w:rsid w:val="0050600C"/>
    <w:rsid w:val="0050614B"/>
    <w:rsid w:val="005062FC"/>
    <w:rsid w:val="0050638B"/>
    <w:rsid w:val="00506571"/>
    <w:rsid w:val="005067F0"/>
    <w:rsid w:val="00506A8D"/>
    <w:rsid w:val="00506C2E"/>
    <w:rsid w:val="00506CB7"/>
    <w:rsid w:val="0050712B"/>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91"/>
    <w:rsid w:val="005106CD"/>
    <w:rsid w:val="00510838"/>
    <w:rsid w:val="00510B25"/>
    <w:rsid w:val="00510D7D"/>
    <w:rsid w:val="00510DDD"/>
    <w:rsid w:val="00510DFA"/>
    <w:rsid w:val="00510FFE"/>
    <w:rsid w:val="005117D1"/>
    <w:rsid w:val="005118A7"/>
    <w:rsid w:val="00511B5A"/>
    <w:rsid w:val="00511E67"/>
    <w:rsid w:val="00511ECF"/>
    <w:rsid w:val="00511F37"/>
    <w:rsid w:val="005120A1"/>
    <w:rsid w:val="005120D0"/>
    <w:rsid w:val="005125DC"/>
    <w:rsid w:val="00512747"/>
    <w:rsid w:val="005127AD"/>
    <w:rsid w:val="0051287E"/>
    <w:rsid w:val="00512BB1"/>
    <w:rsid w:val="005130E7"/>
    <w:rsid w:val="00513133"/>
    <w:rsid w:val="00513DCB"/>
    <w:rsid w:val="00513E95"/>
    <w:rsid w:val="00513F8F"/>
    <w:rsid w:val="00514360"/>
    <w:rsid w:val="00514455"/>
    <w:rsid w:val="0051461B"/>
    <w:rsid w:val="005147E7"/>
    <w:rsid w:val="00514882"/>
    <w:rsid w:val="005149A2"/>
    <w:rsid w:val="00514CEE"/>
    <w:rsid w:val="00514E28"/>
    <w:rsid w:val="0051500B"/>
    <w:rsid w:val="005150E4"/>
    <w:rsid w:val="005150FB"/>
    <w:rsid w:val="00515193"/>
    <w:rsid w:val="00515444"/>
    <w:rsid w:val="005156BC"/>
    <w:rsid w:val="0051579F"/>
    <w:rsid w:val="00515907"/>
    <w:rsid w:val="0051594B"/>
    <w:rsid w:val="005159ED"/>
    <w:rsid w:val="00515DC7"/>
    <w:rsid w:val="00515E2B"/>
    <w:rsid w:val="005162F5"/>
    <w:rsid w:val="00516512"/>
    <w:rsid w:val="00516582"/>
    <w:rsid w:val="00516654"/>
    <w:rsid w:val="00516763"/>
    <w:rsid w:val="00516B4C"/>
    <w:rsid w:val="00516B96"/>
    <w:rsid w:val="00517182"/>
    <w:rsid w:val="005171E0"/>
    <w:rsid w:val="005173A4"/>
    <w:rsid w:val="00517408"/>
    <w:rsid w:val="005174F8"/>
    <w:rsid w:val="0051770E"/>
    <w:rsid w:val="00517C9B"/>
    <w:rsid w:val="0052001B"/>
    <w:rsid w:val="005205C8"/>
    <w:rsid w:val="00520974"/>
    <w:rsid w:val="00520AD1"/>
    <w:rsid w:val="00521292"/>
    <w:rsid w:val="005212C9"/>
    <w:rsid w:val="00521490"/>
    <w:rsid w:val="0052158F"/>
    <w:rsid w:val="00521B1F"/>
    <w:rsid w:val="00521D65"/>
    <w:rsid w:val="00521FDB"/>
    <w:rsid w:val="005221A4"/>
    <w:rsid w:val="00522281"/>
    <w:rsid w:val="005222E9"/>
    <w:rsid w:val="0052242F"/>
    <w:rsid w:val="00522765"/>
    <w:rsid w:val="00522837"/>
    <w:rsid w:val="00522A35"/>
    <w:rsid w:val="00523366"/>
    <w:rsid w:val="005235E1"/>
    <w:rsid w:val="00523CEE"/>
    <w:rsid w:val="00523D4D"/>
    <w:rsid w:val="00523E18"/>
    <w:rsid w:val="00523F32"/>
    <w:rsid w:val="00523FF2"/>
    <w:rsid w:val="005240E8"/>
    <w:rsid w:val="005241E3"/>
    <w:rsid w:val="0052422C"/>
    <w:rsid w:val="005242AF"/>
    <w:rsid w:val="005244D5"/>
    <w:rsid w:val="005244F2"/>
    <w:rsid w:val="005248C4"/>
    <w:rsid w:val="00524AD1"/>
    <w:rsid w:val="00524BBA"/>
    <w:rsid w:val="00524E6A"/>
    <w:rsid w:val="005250BD"/>
    <w:rsid w:val="005250E0"/>
    <w:rsid w:val="005251B3"/>
    <w:rsid w:val="005251DA"/>
    <w:rsid w:val="00525407"/>
    <w:rsid w:val="005257D8"/>
    <w:rsid w:val="00525AAD"/>
    <w:rsid w:val="00525D56"/>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CEB"/>
    <w:rsid w:val="00527341"/>
    <w:rsid w:val="00527489"/>
    <w:rsid w:val="005275BD"/>
    <w:rsid w:val="00527C86"/>
    <w:rsid w:val="00527DAA"/>
    <w:rsid w:val="00527E6C"/>
    <w:rsid w:val="00527EBA"/>
    <w:rsid w:val="0053012B"/>
    <w:rsid w:val="0053058D"/>
    <w:rsid w:val="0053082E"/>
    <w:rsid w:val="00530886"/>
    <w:rsid w:val="00530AFD"/>
    <w:rsid w:val="00530EF4"/>
    <w:rsid w:val="00530F07"/>
    <w:rsid w:val="005313A3"/>
    <w:rsid w:val="0053173A"/>
    <w:rsid w:val="00531824"/>
    <w:rsid w:val="00531A0F"/>
    <w:rsid w:val="00531AF4"/>
    <w:rsid w:val="00531B30"/>
    <w:rsid w:val="00531C5E"/>
    <w:rsid w:val="00531DC0"/>
    <w:rsid w:val="00531F71"/>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745"/>
    <w:rsid w:val="005338BD"/>
    <w:rsid w:val="0053394F"/>
    <w:rsid w:val="005339A4"/>
    <w:rsid w:val="005339E7"/>
    <w:rsid w:val="00533F05"/>
    <w:rsid w:val="0053403C"/>
    <w:rsid w:val="00534355"/>
    <w:rsid w:val="00534654"/>
    <w:rsid w:val="005347FB"/>
    <w:rsid w:val="0053482D"/>
    <w:rsid w:val="0053483B"/>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027"/>
    <w:rsid w:val="005372A6"/>
    <w:rsid w:val="00537436"/>
    <w:rsid w:val="00537943"/>
    <w:rsid w:val="00537AEA"/>
    <w:rsid w:val="00537B8E"/>
    <w:rsid w:val="00537BE9"/>
    <w:rsid w:val="00537C42"/>
    <w:rsid w:val="00537D52"/>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6D7"/>
    <w:rsid w:val="00543703"/>
    <w:rsid w:val="00543A66"/>
    <w:rsid w:val="00543A83"/>
    <w:rsid w:val="00543F82"/>
    <w:rsid w:val="00543FB7"/>
    <w:rsid w:val="00544220"/>
    <w:rsid w:val="005444D2"/>
    <w:rsid w:val="0054462D"/>
    <w:rsid w:val="00544C33"/>
    <w:rsid w:val="00544C65"/>
    <w:rsid w:val="00544CF9"/>
    <w:rsid w:val="00544DD7"/>
    <w:rsid w:val="00544E2C"/>
    <w:rsid w:val="005452EC"/>
    <w:rsid w:val="0054556F"/>
    <w:rsid w:val="0054559F"/>
    <w:rsid w:val="00545716"/>
    <w:rsid w:val="00545987"/>
    <w:rsid w:val="00545AA5"/>
    <w:rsid w:val="00545C3D"/>
    <w:rsid w:val="00545E6A"/>
    <w:rsid w:val="005461F9"/>
    <w:rsid w:val="00546310"/>
    <w:rsid w:val="00546738"/>
    <w:rsid w:val="005467D6"/>
    <w:rsid w:val="00546942"/>
    <w:rsid w:val="00546AAD"/>
    <w:rsid w:val="00546D5B"/>
    <w:rsid w:val="00546E79"/>
    <w:rsid w:val="00546F05"/>
    <w:rsid w:val="00547093"/>
    <w:rsid w:val="00547123"/>
    <w:rsid w:val="00547B32"/>
    <w:rsid w:val="0055018D"/>
    <w:rsid w:val="005504D9"/>
    <w:rsid w:val="0055084D"/>
    <w:rsid w:val="00550BDB"/>
    <w:rsid w:val="00550C80"/>
    <w:rsid w:val="00550D6F"/>
    <w:rsid w:val="00550E94"/>
    <w:rsid w:val="005511B1"/>
    <w:rsid w:val="00551711"/>
    <w:rsid w:val="00551E1E"/>
    <w:rsid w:val="00551E52"/>
    <w:rsid w:val="00552038"/>
    <w:rsid w:val="0055233E"/>
    <w:rsid w:val="00552569"/>
    <w:rsid w:val="005526F2"/>
    <w:rsid w:val="00552CEA"/>
    <w:rsid w:val="00552FF4"/>
    <w:rsid w:val="00553191"/>
    <w:rsid w:val="005531A5"/>
    <w:rsid w:val="00553334"/>
    <w:rsid w:val="005534A5"/>
    <w:rsid w:val="005534EE"/>
    <w:rsid w:val="0055352B"/>
    <w:rsid w:val="00553534"/>
    <w:rsid w:val="0055354D"/>
    <w:rsid w:val="005536AE"/>
    <w:rsid w:val="00553D10"/>
    <w:rsid w:val="00553E78"/>
    <w:rsid w:val="00553ED3"/>
    <w:rsid w:val="0055410A"/>
    <w:rsid w:val="0055442B"/>
    <w:rsid w:val="0055451B"/>
    <w:rsid w:val="005545E0"/>
    <w:rsid w:val="005547CB"/>
    <w:rsid w:val="00554975"/>
    <w:rsid w:val="005549D6"/>
    <w:rsid w:val="00554A1F"/>
    <w:rsid w:val="00554CB5"/>
    <w:rsid w:val="00554DF7"/>
    <w:rsid w:val="00554E9E"/>
    <w:rsid w:val="00555675"/>
    <w:rsid w:val="00555713"/>
    <w:rsid w:val="00555772"/>
    <w:rsid w:val="00555AF7"/>
    <w:rsid w:val="00555C0A"/>
    <w:rsid w:val="00555D49"/>
    <w:rsid w:val="00555D6F"/>
    <w:rsid w:val="00555DC4"/>
    <w:rsid w:val="00555ECC"/>
    <w:rsid w:val="005562F1"/>
    <w:rsid w:val="00556680"/>
    <w:rsid w:val="005567AA"/>
    <w:rsid w:val="005567BF"/>
    <w:rsid w:val="005568DA"/>
    <w:rsid w:val="005569D2"/>
    <w:rsid w:val="00556C61"/>
    <w:rsid w:val="00556D8E"/>
    <w:rsid w:val="005570E7"/>
    <w:rsid w:val="0055718D"/>
    <w:rsid w:val="00557209"/>
    <w:rsid w:val="005572DD"/>
    <w:rsid w:val="00557464"/>
    <w:rsid w:val="005575E3"/>
    <w:rsid w:val="0055771C"/>
    <w:rsid w:val="00557A08"/>
    <w:rsid w:val="00557CAB"/>
    <w:rsid w:val="005600E7"/>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901"/>
    <w:rsid w:val="00562980"/>
    <w:rsid w:val="005629CB"/>
    <w:rsid w:val="00562CDC"/>
    <w:rsid w:val="00562D29"/>
    <w:rsid w:val="00563298"/>
    <w:rsid w:val="005636A2"/>
    <w:rsid w:val="0056371C"/>
    <w:rsid w:val="00563821"/>
    <w:rsid w:val="00563855"/>
    <w:rsid w:val="00563F3A"/>
    <w:rsid w:val="00563FD2"/>
    <w:rsid w:val="0056434D"/>
    <w:rsid w:val="005647E0"/>
    <w:rsid w:val="00564E44"/>
    <w:rsid w:val="00565078"/>
    <w:rsid w:val="00565109"/>
    <w:rsid w:val="00565254"/>
    <w:rsid w:val="005654FA"/>
    <w:rsid w:val="00565584"/>
    <w:rsid w:val="005655A1"/>
    <w:rsid w:val="00565679"/>
    <w:rsid w:val="005656BF"/>
    <w:rsid w:val="0056587B"/>
    <w:rsid w:val="00565D7A"/>
    <w:rsid w:val="00566C0A"/>
    <w:rsid w:val="00566EEB"/>
    <w:rsid w:val="00566F22"/>
    <w:rsid w:val="00566FBF"/>
    <w:rsid w:val="0056719E"/>
    <w:rsid w:val="0056726B"/>
    <w:rsid w:val="005674C9"/>
    <w:rsid w:val="005675C1"/>
    <w:rsid w:val="00567650"/>
    <w:rsid w:val="00567700"/>
    <w:rsid w:val="00567B89"/>
    <w:rsid w:val="00567C54"/>
    <w:rsid w:val="00567D8A"/>
    <w:rsid w:val="00567EC0"/>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5C3"/>
    <w:rsid w:val="00571694"/>
    <w:rsid w:val="00571982"/>
    <w:rsid w:val="00571989"/>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2AD"/>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E27"/>
    <w:rsid w:val="00575EC1"/>
    <w:rsid w:val="00575FA2"/>
    <w:rsid w:val="00576561"/>
    <w:rsid w:val="005765CF"/>
    <w:rsid w:val="00576A37"/>
    <w:rsid w:val="00576B02"/>
    <w:rsid w:val="00576FC7"/>
    <w:rsid w:val="00577368"/>
    <w:rsid w:val="005777AC"/>
    <w:rsid w:val="00577E47"/>
    <w:rsid w:val="00577EB4"/>
    <w:rsid w:val="00577F3D"/>
    <w:rsid w:val="00580089"/>
    <w:rsid w:val="005800C1"/>
    <w:rsid w:val="005806ED"/>
    <w:rsid w:val="005809EB"/>
    <w:rsid w:val="00580BF4"/>
    <w:rsid w:val="00580DB2"/>
    <w:rsid w:val="00580E45"/>
    <w:rsid w:val="00580FBC"/>
    <w:rsid w:val="005811FD"/>
    <w:rsid w:val="0058154E"/>
    <w:rsid w:val="005815D2"/>
    <w:rsid w:val="005818D4"/>
    <w:rsid w:val="0058199F"/>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464"/>
    <w:rsid w:val="0058351D"/>
    <w:rsid w:val="005836D0"/>
    <w:rsid w:val="0058390E"/>
    <w:rsid w:val="00583C6C"/>
    <w:rsid w:val="00583E78"/>
    <w:rsid w:val="00583E95"/>
    <w:rsid w:val="00584372"/>
    <w:rsid w:val="00584496"/>
    <w:rsid w:val="00584801"/>
    <w:rsid w:val="00584924"/>
    <w:rsid w:val="00585197"/>
    <w:rsid w:val="005852F9"/>
    <w:rsid w:val="0058551A"/>
    <w:rsid w:val="00585932"/>
    <w:rsid w:val="00585A4B"/>
    <w:rsid w:val="00585C3A"/>
    <w:rsid w:val="0058624E"/>
    <w:rsid w:val="0058628A"/>
    <w:rsid w:val="00586312"/>
    <w:rsid w:val="00586364"/>
    <w:rsid w:val="005863AF"/>
    <w:rsid w:val="0058640D"/>
    <w:rsid w:val="005864ED"/>
    <w:rsid w:val="00586897"/>
    <w:rsid w:val="00587117"/>
    <w:rsid w:val="0058759B"/>
    <w:rsid w:val="0058764D"/>
    <w:rsid w:val="00587995"/>
    <w:rsid w:val="00587A26"/>
    <w:rsid w:val="0059002C"/>
    <w:rsid w:val="005901E8"/>
    <w:rsid w:val="00590203"/>
    <w:rsid w:val="005902E0"/>
    <w:rsid w:val="0059055A"/>
    <w:rsid w:val="00590A95"/>
    <w:rsid w:val="00590AAB"/>
    <w:rsid w:val="00590BF6"/>
    <w:rsid w:val="00590CDC"/>
    <w:rsid w:val="00590EBD"/>
    <w:rsid w:val="00590FE9"/>
    <w:rsid w:val="00591317"/>
    <w:rsid w:val="00591434"/>
    <w:rsid w:val="00591777"/>
    <w:rsid w:val="00591950"/>
    <w:rsid w:val="00591A27"/>
    <w:rsid w:val="00591B9C"/>
    <w:rsid w:val="00592160"/>
    <w:rsid w:val="005923C9"/>
    <w:rsid w:val="00592492"/>
    <w:rsid w:val="0059284F"/>
    <w:rsid w:val="00592CBE"/>
    <w:rsid w:val="00592E60"/>
    <w:rsid w:val="005930D2"/>
    <w:rsid w:val="005934B6"/>
    <w:rsid w:val="00593819"/>
    <w:rsid w:val="00593A83"/>
    <w:rsid w:val="00593B38"/>
    <w:rsid w:val="00593C54"/>
    <w:rsid w:val="00593FC7"/>
    <w:rsid w:val="00594131"/>
    <w:rsid w:val="00594343"/>
    <w:rsid w:val="005943C6"/>
    <w:rsid w:val="00594543"/>
    <w:rsid w:val="005946E5"/>
    <w:rsid w:val="0059474E"/>
    <w:rsid w:val="00594ABF"/>
    <w:rsid w:val="00594B79"/>
    <w:rsid w:val="00594C3A"/>
    <w:rsid w:val="0059509D"/>
    <w:rsid w:val="005950DA"/>
    <w:rsid w:val="005954C0"/>
    <w:rsid w:val="005954C8"/>
    <w:rsid w:val="005954F2"/>
    <w:rsid w:val="00595777"/>
    <w:rsid w:val="00595D50"/>
    <w:rsid w:val="00595D9C"/>
    <w:rsid w:val="00595E99"/>
    <w:rsid w:val="00596308"/>
    <w:rsid w:val="005963F2"/>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6CF"/>
    <w:rsid w:val="005A17B1"/>
    <w:rsid w:val="005A17BC"/>
    <w:rsid w:val="005A192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60D"/>
    <w:rsid w:val="005A4999"/>
    <w:rsid w:val="005A4D76"/>
    <w:rsid w:val="005A4E10"/>
    <w:rsid w:val="005A4E38"/>
    <w:rsid w:val="005A50CE"/>
    <w:rsid w:val="005A54B7"/>
    <w:rsid w:val="005A5705"/>
    <w:rsid w:val="005A588D"/>
    <w:rsid w:val="005A59CF"/>
    <w:rsid w:val="005A5A9D"/>
    <w:rsid w:val="005A5B04"/>
    <w:rsid w:val="005A5E9F"/>
    <w:rsid w:val="005A64E5"/>
    <w:rsid w:val="005A6769"/>
    <w:rsid w:val="005A690A"/>
    <w:rsid w:val="005A6A3A"/>
    <w:rsid w:val="005A6FA1"/>
    <w:rsid w:val="005A72D3"/>
    <w:rsid w:val="005A76D0"/>
    <w:rsid w:val="005A77F1"/>
    <w:rsid w:val="005A7F72"/>
    <w:rsid w:val="005B01CA"/>
    <w:rsid w:val="005B169A"/>
    <w:rsid w:val="005B174A"/>
    <w:rsid w:val="005B1A92"/>
    <w:rsid w:val="005B1B12"/>
    <w:rsid w:val="005B1CB5"/>
    <w:rsid w:val="005B2C12"/>
    <w:rsid w:val="005B2C70"/>
    <w:rsid w:val="005B2D4D"/>
    <w:rsid w:val="005B2EB8"/>
    <w:rsid w:val="005B2EF8"/>
    <w:rsid w:val="005B30CC"/>
    <w:rsid w:val="005B3159"/>
    <w:rsid w:val="005B31F2"/>
    <w:rsid w:val="005B355C"/>
    <w:rsid w:val="005B35E3"/>
    <w:rsid w:val="005B3BD1"/>
    <w:rsid w:val="005B3C58"/>
    <w:rsid w:val="005B3C7C"/>
    <w:rsid w:val="005B3F02"/>
    <w:rsid w:val="005B4191"/>
    <w:rsid w:val="005B4911"/>
    <w:rsid w:val="005B4B14"/>
    <w:rsid w:val="005B4C5C"/>
    <w:rsid w:val="005B4CE0"/>
    <w:rsid w:val="005B4D9D"/>
    <w:rsid w:val="005B4E3D"/>
    <w:rsid w:val="005B4E83"/>
    <w:rsid w:val="005B4FD2"/>
    <w:rsid w:val="005B53B9"/>
    <w:rsid w:val="005B53C8"/>
    <w:rsid w:val="005B541A"/>
    <w:rsid w:val="005B5425"/>
    <w:rsid w:val="005B54FE"/>
    <w:rsid w:val="005B58FB"/>
    <w:rsid w:val="005B58FF"/>
    <w:rsid w:val="005B5A55"/>
    <w:rsid w:val="005B5A7F"/>
    <w:rsid w:val="005B5BFF"/>
    <w:rsid w:val="005B5DE0"/>
    <w:rsid w:val="005B6361"/>
    <w:rsid w:val="005B640B"/>
    <w:rsid w:val="005B6467"/>
    <w:rsid w:val="005B6608"/>
    <w:rsid w:val="005B677E"/>
    <w:rsid w:val="005B6819"/>
    <w:rsid w:val="005B6850"/>
    <w:rsid w:val="005B6983"/>
    <w:rsid w:val="005B6AD3"/>
    <w:rsid w:val="005B6FAE"/>
    <w:rsid w:val="005B703E"/>
    <w:rsid w:val="005B70E8"/>
    <w:rsid w:val="005B73C8"/>
    <w:rsid w:val="005B7824"/>
    <w:rsid w:val="005B79B7"/>
    <w:rsid w:val="005B7AA3"/>
    <w:rsid w:val="005B7B95"/>
    <w:rsid w:val="005C0487"/>
    <w:rsid w:val="005C04BA"/>
    <w:rsid w:val="005C0625"/>
    <w:rsid w:val="005C0904"/>
    <w:rsid w:val="005C09BF"/>
    <w:rsid w:val="005C0D61"/>
    <w:rsid w:val="005C0DDE"/>
    <w:rsid w:val="005C0EB1"/>
    <w:rsid w:val="005C0FDB"/>
    <w:rsid w:val="005C11DA"/>
    <w:rsid w:val="005C1225"/>
    <w:rsid w:val="005C12FD"/>
    <w:rsid w:val="005C132F"/>
    <w:rsid w:val="005C1468"/>
    <w:rsid w:val="005C16C9"/>
    <w:rsid w:val="005C1752"/>
    <w:rsid w:val="005C1FD4"/>
    <w:rsid w:val="005C2144"/>
    <w:rsid w:val="005C2592"/>
    <w:rsid w:val="005C2B7D"/>
    <w:rsid w:val="005C2C84"/>
    <w:rsid w:val="005C30E3"/>
    <w:rsid w:val="005C3534"/>
    <w:rsid w:val="005C376D"/>
    <w:rsid w:val="005C3A26"/>
    <w:rsid w:val="005C3A65"/>
    <w:rsid w:val="005C3CDF"/>
    <w:rsid w:val="005C3D27"/>
    <w:rsid w:val="005C3ECA"/>
    <w:rsid w:val="005C3EFD"/>
    <w:rsid w:val="005C4299"/>
    <w:rsid w:val="005C4566"/>
    <w:rsid w:val="005C463C"/>
    <w:rsid w:val="005C4826"/>
    <w:rsid w:val="005C4849"/>
    <w:rsid w:val="005C4881"/>
    <w:rsid w:val="005C4B05"/>
    <w:rsid w:val="005C4B4D"/>
    <w:rsid w:val="005C4C3D"/>
    <w:rsid w:val="005C4C62"/>
    <w:rsid w:val="005C4D35"/>
    <w:rsid w:val="005C4DD0"/>
    <w:rsid w:val="005C4DE3"/>
    <w:rsid w:val="005C4EB0"/>
    <w:rsid w:val="005C510D"/>
    <w:rsid w:val="005C5148"/>
    <w:rsid w:val="005C5379"/>
    <w:rsid w:val="005C5413"/>
    <w:rsid w:val="005C55B7"/>
    <w:rsid w:val="005C5849"/>
    <w:rsid w:val="005C5A47"/>
    <w:rsid w:val="005C5D7E"/>
    <w:rsid w:val="005C6233"/>
    <w:rsid w:val="005C6310"/>
    <w:rsid w:val="005C65F1"/>
    <w:rsid w:val="005C67F3"/>
    <w:rsid w:val="005C6953"/>
    <w:rsid w:val="005C6C60"/>
    <w:rsid w:val="005C6D8F"/>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1B"/>
    <w:rsid w:val="005D1C54"/>
    <w:rsid w:val="005D20FC"/>
    <w:rsid w:val="005D22FC"/>
    <w:rsid w:val="005D2365"/>
    <w:rsid w:val="005D23AE"/>
    <w:rsid w:val="005D241F"/>
    <w:rsid w:val="005D24A2"/>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5F3"/>
    <w:rsid w:val="005D4764"/>
    <w:rsid w:val="005D4F63"/>
    <w:rsid w:val="005D4F93"/>
    <w:rsid w:val="005D5499"/>
    <w:rsid w:val="005D54F0"/>
    <w:rsid w:val="005D576B"/>
    <w:rsid w:val="005D58E7"/>
    <w:rsid w:val="005D594D"/>
    <w:rsid w:val="005D5C0F"/>
    <w:rsid w:val="005D5C9D"/>
    <w:rsid w:val="005D5DC4"/>
    <w:rsid w:val="005D5E46"/>
    <w:rsid w:val="005D601B"/>
    <w:rsid w:val="005D609E"/>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D7F6A"/>
    <w:rsid w:val="005D7F84"/>
    <w:rsid w:val="005E0082"/>
    <w:rsid w:val="005E0840"/>
    <w:rsid w:val="005E0ADB"/>
    <w:rsid w:val="005E0FBB"/>
    <w:rsid w:val="005E1085"/>
    <w:rsid w:val="005E113F"/>
    <w:rsid w:val="005E1385"/>
    <w:rsid w:val="005E1393"/>
    <w:rsid w:val="005E169C"/>
    <w:rsid w:val="005E1736"/>
    <w:rsid w:val="005E173B"/>
    <w:rsid w:val="005E18D3"/>
    <w:rsid w:val="005E18FF"/>
    <w:rsid w:val="005E1A58"/>
    <w:rsid w:val="005E1C06"/>
    <w:rsid w:val="005E1DD5"/>
    <w:rsid w:val="005E1E18"/>
    <w:rsid w:val="005E1ECD"/>
    <w:rsid w:val="005E206A"/>
    <w:rsid w:val="005E222F"/>
    <w:rsid w:val="005E228B"/>
    <w:rsid w:val="005E2656"/>
    <w:rsid w:val="005E2697"/>
    <w:rsid w:val="005E288C"/>
    <w:rsid w:val="005E28D0"/>
    <w:rsid w:val="005E2C18"/>
    <w:rsid w:val="005E2E2C"/>
    <w:rsid w:val="005E2F61"/>
    <w:rsid w:val="005E35C3"/>
    <w:rsid w:val="005E35FD"/>
    <w:rsid w:val="005E3660"/>
    <w:rsid w:val="005E3678"/>
    <w:rsid w:val="005E3699"/>
    <w:rsid w:val="005E383F"/>
    <w:rsid w:val="005E3871"/>
    <w:rsid w:val="005E3B58"/>
    <w:rsid w:val="005E3F9A"/>
    <w:rsid w:val="005E4114"/>
    <w:rsid w:val="005E4255"/>
    <w:rsid w:val="005E437A"/>
    <w:rsid w:val="005E48F7"/>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FB1"/>
    <w:rsid w:val="005F0150"/>
    <w:rsid w:val="005F031E"/>
    <w:rsid w:val="005F0343"/>
    <w:rsid w:val="005F03AC"/>
    <w:rsid w:val="005F047F"/>
    <w:rsid w:val="005F0765"/>
    <w:rsid w:val="005F0867"/>
    <w:rsid w:val="005F0B4C"/>
    <w:rsid w:val="005F0B53"/>
    <w:rsid w:val="005F0C46"/>
    <w:rsid w:val="005F0CBC"/>
    <w:rsid w:val="005F0CCF"/>
    <w:rsid w:val="005F0E83"/>
    <w:rsid w:val="005F0FE7"/>
    <w:rsid w:val="005F14D3"/>
    <w:rsid w:val="005F16BA"/>
    <w:rsid w:val="005F1FE4"/>
    <w:rsid w:val="005F200A"/>
    <w:rsid w:val="005F202C"/>
    <w:rsid w:val="005F233D"/>
    <w:rsid w:val="005F24C3"/>
    <w:rsid w:val="005F2594"/>
    <w:rsid w:val="005F2733"/>
    <w:rsid w:val="005F2BB6"/>
    <w:rsid w:val="005F2F20"/>
    <w:rsid w:val="005F2F79"/>
    <w:rsid w:val="005F3069"/>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3DD"/>
    <w:rsid w:val="005F5420"/>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BE4"/>
    <w:rsid w:val="005F7F11"/>
    <w:rsid w:val="005F7F82"/>
    <w:rsid w:val="00600169"/>
    <w:rsid w:val="00600327"/>
    <w:rsid w:val="0060034E"/>
    <w:rsid w:val="0060036F"/>
    <w:rsid w:val="00600437"/>
    <w:rsid w:val="006004DE"/>
    <w:rsid w:val="00600773"/>
    <w:rsid w:val="006008D2"/>
    <w:rsid w:val="00600CDF"/>
    <w:rsid w:val="00600F82"/>
    <w:rsid w:val="00601072"/>
    <w:rsid w:val="0060144E"/>
    <w:rsid w:val="00601754"/>
    <w:rsid w:val="0060188B"/>
    <w:rsid w:val="00601D4D"/>
    <w:rsid w:val="00601DED"/>
    <w:rsid w:val="00601E95"/>
    <w:rsid w:val="00601F6E"/>
    <w:rsid w:val="00601FCD"/>
    <w:rsid w:val="00602354"/>
    <w:rsid w:val="00602364"/>
    <w:rsid w:val="0060254B"/>
    <w:rsid w:val="00602640"/>
    <w:rsid w:val="0060268D"/>
    <w:rsid w:val="00602883"/>
    <w:rsid w:val="00602A0C"/>
    <w:rsid w:val="006032D3"/>
    <w:rsid w:val="0060369A"/>
    <w:rsid w:val="00603867"/>
    <w:rsid w:val="0060395C"/>
    <w:rsid w:val="006039C5"/>
    <w:rsid w:val="00603B1B"/>
    <w:rsid w:val="00603BB2"/>
    <w:rsid w:val="00603E73"/>
    <w:rsid w:val="00603EF6"/>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597"/>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7BB"/>
    <w:rsid w:val="00610B74"/>
    <w:rsid w:val="00610C58"/>
    <w:rsid w:val="00610F53"/>
    <w:rsid w:val="0061135C"/>
    <w:rsid w:val="006113A9"/>
    <w:rsid w:val="0061169F"/>
    <w:rsid w:val="006116C5"/>
    <w:rsid w:val="00611917"/>
    <w:rsid w:val="00611AA7"/>
    <w:rsid w:val="00611D11"/>
    <w:rsid w:val="00611F32"/>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2A8"/>
    <w:rsid w:val="00616885"/>
    <w:rsid w:val="006168B9"/>
    <w:rsid w:val="00617110"/>
    <w:rsid w:val="0061712F"/>
    <w:rsid w:val="0061717F"/>
    <w:rsid w:val="006171DC"/>
    <w:rsid w:val="00617294"/>
    <w:rsid w:val="006175CF"/>
    <w:rsid w:val="0061798A"/>
    <w:rsid w:val="00617C5B"/>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3427"/>
    <w:rsid w:val="00623449"/>
    <w:rsid w:val="006235AB"/>
    <w:rsid w:val="0062387A"/>
    <w:rsid w:val="00623A6D"/>
    <w:rsid w:val="00623E95"/>
    <w:rsid w:val="00623EF3"/>
    <w:rsid w:val="00623FDD"/>
    <w:rsid w:val="0062405B"/>
    <w:rsid w:val="0062437B"/>
    <w:rsid w:val="00624448"/>
    <w:rsid w:val="006248A1"/>
    <w:rsid w:val="00624A29"/>
    <w:rsid w:val="00624AFA"/>
    <w:rsid w:val="00624C6E"/>
    <w:rsid w:val="00624D11"/>
    <w:rsid w:val="00624D46"/>
    <w:rsid w:val="00624F4F"/>
    <w:rsid w:val="00624F54"/>
    <w:rsid w:val="00624FB3"/>
    <w:rsid w:val="0062530D"/>
    <w:rsid w:val="0062558E"/>
    <w:rsid w:val="006255C4"/>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591"/>
    <w:rsid w:val="00627699"/>
    <w:rsid w:val="00627BA3"/>
    <w:rsid w:val="00627C14"/>
    <w:rsid w:val="00627C39"/>
    <w:rsid w:val="00627DC3"/>
    <w:rsid w:val="00627E44"/>
    <w:rsid w:val="006300D7"/>
    <w:rsid w:val="0063035F"/>
    <w:rsid w:val="0063038B"/>
    <w:rsid w:val="00630867"/>
    <w:rsid w:val="00630913"/>
    <w:rsid w:val="00630D36"/>
    <w:rsid w:val="00630E0D"/>
    <w:rsid w:val="00630FC5"/>
    <w:rsid w:val="00631007"/>
    <w:rsid w:val="00631826"/>
    <w:rsid w:val="0063185D"/>
    <w:rsid w:val="006319E5"/>
    <w:rsid w:val="00631E17"/>
    <w:rsid w:val="00631F12"/>
    <w:rsid w:val="006320C6"/>
    <w:rsid w:val="00632443"/>
    <w:rsid w:val="006324A4"/>
    <w:rsid w:val="00632507"/>
    <w:rsid w:val="006326BC"/>
    <w:rsid w:val="00632927"/>
    <w:rsid w:val="00632A0E"/>
    <w:rsid w:val="00632A4C"/>
    <w:rsid w:val="006333B2"/>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76"/>
    <w:rsid w:val="006378BB"/>
    <w:rsid w:val="00637E00"/>
    <w:rsid w:val="00640076"/>
    <w:rsid w:val="006401C6"/>
    <w:rsid w:val="00640207"/>
    <w:rsid w:val="00640222"/>
    <w:rsid w:val="00640373"/>
    <w:rsid w:val="0064039F"/>
    <w:rsid w:val="00640529"/>
    <w:rsid w:val="00640582"/>
    <w:rsid w:val="0064079E"/>
    <w:rsid w:val="006409F3"/>
    <w:rsid w:val="00640DE0"/>
    <w:rsid w:val="00640E1C"/>
    <w:rsid w:val="00640E8C"/>
    <w:rsid w:val="00641061"/>
    <w:rsid w:val="00641126"/>
    <w:rsid w:val="0064134D"/>
    <w:rsid w:val="006417E3"/>
    <w:rsid w:val="006419ED"/>
    <w:rsid w:val="00641CFF"/>
    <w:rsid w:val="00641EF7"/>
    <w:rsid w:val="00641F5C"/>
    <w:rsid w:val="0064211E"/>
    <w:rsid w:val="006422E4"/>
    <w:rsid w:val="006428F9"/>
    <w:rsid w:val="0064298B"/>
    <w:rsid w:val="00642A13"/>
    <w:rsid w:val="00642D10"/>
    <w:rsid w:val="00642D56"/>
    <w:rsid w:val="00643109"/>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72E"/>
    <w:rsid w:val="00646B87"/>
    <w:rsid w:val="00646D08"/>
    <w:rsid w:val="00646E23"/>
    <w:rsid w:val="00646F68"/>
    <w:rsid w:val="00647265"/>
    <w:rsid w:val="00647352"/>
    <w:rsid w:val="0064745C"/>
    <w:rsid w:val="00647AE3"/>
    <w:rsid w:val="00647C60"/>
    <w:rsid w:val="00647CB3"/>
    <w:rsid w:val="00647CFC"/>
    <w:rsid w:val="00647D60"/>
    <w:rsid w:val="00647EC8"/>
    <w:rsid w:val="0065014E"/>
    <w:rsid w:val="00650150"/>
    <w:rsid w:val="006501F6"/>
    <w:rsid w:val="006506C9"/>
    <w:rsid w:val="00650795"/>
    <w:rsid w:val="00650854"/>
    <w:rsid w:val="00650AC1"/>
    <w:rsid w:val="00650CF1"/>
    <w:rsid w:val="00650D1E"/>
    <w:rsid w:val="00650EB8"/>
    <w:rsid w:val="00650F7C"/>
    <w:rsid w:val="00650FBE"/>
    <w:rsid w:val="00650FFD"/>
    <w:rsid w:val="00651239"/>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2FCC"/>
    <w:rsid w:val="0065304C"/>
    <w:rsid w:val="00653273"/>
    <w:rsid w:val="00653870"/>
    <w:rsid w:val="006539F4"/>
    <w:rsid w:val="00653B54"/>
    <w:rsid w:val="00653D96"/>
    <w:rsid w:val="00653EC3"/>
    <w:rsid w:val="00654213"/>
    <w:rsid w:val="00654346"/>
    <w:rsid w:val="006544F6"/>
    <w:rsid w:val="0065496B"/>
    <w:rsid w:val="00654B42"/>
    <w:rsid w:val="00654C81"/>
    <w:rsid w:val="00655070"/>
    <w:rsid w:val="00655223"/>
    <w:rsid w:val="00655235"/>
    <w:rsid w:val="00655583"/>
    <w:rsid w:val="00655780"/>
    <w:rsid w:val="0065579F"/>
    <w:rsid w:val="0065594D"/>
    <w:rsid w:val="00655DD5"/>
    <w:rsid w:val="00655EF3"/>
    <w:rsid w:val="006561FF"/>
    <w:rsid w:val="006562C4"/>
    <w:rsid w:val="00656407"/>
    <w:rsid w:val="006565D8"/>
    <w:rsid w:val="00656600"/>
    <w:rsid w:val="0065675F"/>
    <w:rsid w:val="00656945"/>
    <w:rsid w:val="00656C06"/>
    <w:rsid w:val="00656C57"/>
    <w:rsid w:val="00656D23"/>
    <w:rsid w:val="00656D6F"/>
    <w:rsid w:val="00656F89"/>
    <w:rsid w:val="00656FE1"/>
    <w:rsid w:val="00657005"/>
    <w:rsid w:val="00657736"/>
    <w:rsid w:val="006577D1"/>
    <w:rsid w:val="006578D9"/>
    <w:rsid w:val="00657B91"/>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4F9"/>
    <w:rsid w:val="00662A76"/>
    <w:rsid w:val="00662CA2"/>
    <w:rsid w:val="00662FA2"/>
    <w:rsid w:val="006631BC"/>
    <w:rsid w:val="0066324B"/>
    <w:rsid w:val="006633C0"/>
    <w:rsid w:val="006635DC"/>
    <w:rsid w:val="00663908"/>
    <w:rsid w:val="00663AA0"/>
    <w:rsid w:val="00663D19"/>
    <w:rsid w:val="00663D4A"/>
    <w:rsid w:val="00663E19"/>
    <w:rsid w:val="0066402E"/>
    <w:rsid w:val="00664505"/>
    <w:rsid w:val="00664682"/>
    <w:rsid w:val="006646D2"/>
    <w:rsid w:val="006646ED"/>
    <w:rsid w:val="006646F4"/>
    <w:rsid w:val="006648B9"/>
    <w:rsid w:val="00664F3B"/>
    <w:rsid w:val="00665229"/>
    <w:rsid w:val="00665316"/>
    <w:rsid w:val="0066531A"/>
    <w:rsid w:val="006654E8"/>
    <w:rsid w:val="0066568F"/>
    <w:rsid w:val="006656E6"/>
    <w:rsid w:val="00665B9B"/>
    <w:rsid w:val="00665CCE"/>
    <w:rsid w:val="00665DFD"/>
    <w:rsid w:val="00665F4D"/>
    <w:rsid w:val="00665FC8"/>
    <w:rsid w:val="006663BA"/>
    <w:rsid w:val="0066698F"/>
    <w:rsid w:val="006669CF"/>
    <w:rsid w:val="00666A55"/>
    <w:rsid w:val="00666B74"/>
    <w:rsid w:val="006672FC"/>
    <w:rsid w:val="006674B3"/>
    <w:rsid w:val="00667720"/>
    <w:rsid w:val="00667A27"/>
    <w:rsid w:val="00667A76"/>
    <w:rsid w:val="0067000E"/>
    <w:rsid w:val="006704BF"/>
    <w:rsid w:val="006705FD"/>
    <w:rsid w:val="00670AD6"/>
    <w:rsid w:val="00670D03"/>
    <w:rsid w:val="00670ECD"/>
    <w:rsid w:val="00671122"/>
    <w:rsid w:val="006718E7"/>
    <w:rsid w:val="00671C3B"/>
    <w:rsid w:val="00671C8F"/>
    <w:rsid w:val="00671EEB"/>
    <w:rsid w:val="006721B4"/>
    <w:rsid w:val="006725F8"/>
    <w:rsid w:val="00672645"/>
    <w:rsid w:val="00672670"/>
    <w:rsid w:val="006728FF"/>
    <w:rsid w:val="00672966"/>
    <w:rsid w:val="006729A0"/>
    <w:rsid w:val="006729A2"/>
    <w:rsid w:val="006729D7"/>
    <w:rsid w:val="00672C07"/>
    <w:rsid w:val="00672D10"/>
    <w:rsid w:val="00672D17"/>
    <w:rsid w:val="00672E61"/>
    <w:rsid w:val="00672F44"/>
    <w:rsid w:val="00673133"/>
    <w:rsid w:val="0067330E"/>
    <w:rsid w:val="006735BC"/>
    <w:rsid w:val="006737DD"/>
    <w:rsid w:val="00673BDE"/>
    <w:rsid w:val="00673BEF"/>
    <w:rsid w:val="00673E3D"/>
    <w:rsid w:val="00673EB7"/>
    <w:rsid w:val="00673FBF"/>
    <w:rsid w:val="00673FCB"/>
    <w:rsid w:val="00674072"/>
    <w:rsid w:val="0067409B"/>
    <w:rsid w:val="0067421F"/>
    <w:rsid w:val="00674460"/>
    <w:rsid w:val="00674839"/>
    <w:rsid w:val="00674ABA"/>
    <w:rsid w:val="00674B38"/>
    <w:rsid w:val="0067517B"/>
    <w:rsid w:val="0067529B"/>
    <w:rsid w:val="00675652"/>
    <w:rsid w:val="006757DC"/>
    <w:rsid w:val="006757E2"/>
    <w:rsid w:val="00675AE6"/>
    <w:rsid w:val="006764B4"/>
    <w:rsid w:val="00676508"/>
    <w:rsid w:val="006767B8"/>
    <w:rsid w:val="00676922"/>
    <w:rsid w:val="006769C3"/>
    <w:rsid w:val="00676D4C"/>
    <w:rsid w:val="00676F5C"/>
    <w:rsid w:val="00677420"/>
    <w:rsid w:val="006775FF"/>
    <w:rsid w:val="00677725"/>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F5E"/>
    <w:rsid w:val="0068226B"/>
    <w:rsid w:val="00682318"/>
    <w:rsid w:val="00682571"/>
    <w:rsid w:val="006825C5"/>
    <w:rsid w:val="006826D6"/>
    <w:rsid w:val="006827A9"/>
    <w:rsid w:val="00682A1D"/>
    <w:rsid w:val="00682A4A"/>
    <w:rsid w:val="00682B36"/>
    <w:rsid w:val="00682ED3"/>
    <w:rsid w:val="00682ED7"/>
    <w:rsid w:val="00683057"/>
    <w:rsid w:val="006832D3"/>
    <w:rsid w:val="006836D8"/>
    <w:rsid w:val="00683742"/>
    <w:rsid w:val="00683776"/>
    <w:rsid w:val="0068397F"/>
    <w:rsid w:val="00683993"/>
    <w:rsid w:val="00683B2F"/>
    <w:rsid w:val="00683BA0"/>
    <w:rsid w:val="00683D7F"/>
    <w:rsid w:val="00684000"/>
    <w:rsid w:val="0068406A"/>
    <w:rsid w:val="006840D5"/>
    <w:rsid w:val="00684258"/>
    <w:rsid w:val="00684811"/>
    <w:rsid w:val="00684B8D"/>
    <w:rsid w:val="0068501A"/>
    <w:rsid w:val="00685098"/>
    <w:rsid w:val="006850AA"/>
    <w:rsid w:val="006850D0"/>
    <w:rsid w:val="0068523E"/>
    <w:rsid w:val="006852FE"/>
    <w:rsid w:val="00685725"/>
    <w:rsid w:val="006857F2"/>
    <w:rsid w:val="006859D7"/>
    <w:rsid w:val="00685AE8"/>
    <w:rsid w:val="00685D3B"/>
    <w:rsid w:val="00685F82"/>
    <w:rsid w:val="0068616B"/>
    <w:rsid w:val="0068623E"/>
    <w:rsid w:val="00686366"/>
    <w:rsid w:val="0068649D"/>
    <w:rsid w:val="0068653A"/>
    <w:rsid w:val="0068673B"/>
    <w:rsid w:val="006867C8"/>
    <w:rsid w:val="00686AE6"/>
    <w:rsid w:val="00686C41"/>
    <w:rsid w:val="00686C51"/>
    <w:rsid w:val="00686CEF"/>
    <w:rsid w:val="00686DF3"/>
    <w:rsid w:val="00686F01"/>
    <w:rsid w:val="0068704C"/>
    <w:rsid w:val="00687070"/>
    <w:rsid w:val="0068718C"/>
    <w:rsid w:val="0068721F"/>
    <w:rsid w:val="006875FF"/>
    <w:rsid w:val="006876C8"/>
    <w:rsid w:val="00687EA2"/>
    <w:rsid w:val="0069013E"/>
    <w:rsid w:val="00690703"/>
    <w:rsid w:val="00690966"/>
    <w:rsid w:val="00690988"/>
    <w:rsid w:val="00690C18"/>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CA1"/>
    <w:rsid w:val="00693D86"/>
    <w:rsid w:val="00693F33"/>
    <w:rsid w:val="00694048"/>
    <w:rsid w:val="006940E3"/>
    <w:rsid w:val="0069417D"/>
    <w:rsid w:val="006941E9"/>
    <w:rsid w:val="0069434D"/>
    <w:rsid w:val="006943ED"/>
    <w:rsid w:val="0069447C"/>
    <w:rsid w:val="00694555"/>
    <w:rsid w:val="006945AE"/>
    <w:rsid w:val="00694835"/>
    <w:rsid w:val="006949AD"/>
    <w:rsid w:val="00694B1F"/>
    <w:rsid w:val="00695226"/>
    <w:rsid w:val="0069589C"/>
    <w:rsid w:val="00695964"/>
    <w:rsid w:val="006959D9"/>
    <w:rsid w:val="00695E56"/>
    <w:rsid w:val="00695E95"/>
    <w:rsid w:val="00696244"/>
    <w:rsid w:val="00696621"/>
    <w:rsid w:val="006966AB"/>
    <w:rsid w:val="006969D6"/>
    <w:rsid w:val="00696CF7"/>
    <w:rsid w:val="00697021"/>
    <w:rsid w:val="0069748B"/>
    <w:rsid w:val="0069755C"/>
    <w:rsid w:val="006976A7"/>
    <w:rsid w:val="00697739"/>
    <w:rsid w:val="00697846"/>
    <w:rsid w:val="00697923"/>
    <w:rsid w:val="006979DC"/>
    <w:rsid w:val="00697A3C"/>
    <w:rsid w:val="00697A5C"/>
    <w:rsid w:val="00697C2C"/>
    <w:rsid w:val="00697CE1"/>
    <w:rsid w:val="00697E98"/>
    <w:rsid w:val="006A006A"/>
    <w:rsid w:val="006A0101"/>
    <w:rsid w:val="006A01A1"/>
    <w:rsid w:val="006A037A"/>
    <w:rsid w:val="006A05EF"/>
    <w:rsid w:val="006A0942"/>
    <w:rsid w:val="006A0966"/>
    <w:rsid w:val="006A0B40"/>
    <w:rsid w:val="006A0B7A"/>
    <w:rsid w:val="006A0BC7"/>
    <w:rsid w:val="006A0D10"/>
    <w:rsid w:val="006A131A"/>
    <w:rsid w:val="006A1483"/>
    <w:rsid w:val="006A18CF"/>
    <w:rsid w:val="006A18DD"/>
    <w:rsid w:val="006A196A"/>
    <w:rsid w:val="006A1B19"/>
    <w:rsid w:val="006A1B50"/>
    <w:rsid w:val="006A1D17"/>
    <w:rsid w:val="006A1DBB"/>
    <w:rsid w:val="006A1E85"/>
    <w:rsid w:val="006A206E"/>
    <w:rsid w:val="006A2347"/>
    <w:rsid w:val="006A24B3"/>
    <w:rsid w:val="006A2789"/>
    <w:rsid w:val="006A2D0E"/>
    <w:rsid w:val="006A2E66"/>
    <w:rsid w:val="006A2EEC"/>
    <w:rsid w:val="006A3227"/>
    <w:rsid w:val="006A3396"/>
    <w:rsid w:val="006A3574"/>
    <w:rsid w:val="006A35A2"/>
    <w:rsid w:val="006A35E9"/>
    <w:rsid w:val="006A3623"/>
    <w:rsid w:val="006A3878"/>
    <w:rsid w:val="006A3F94"/>
    <w:rsid w:val="006A3FB6"/>
    <w:rsid w:val="006A4113"/>
    <w:rsid w:val="006A457B"/>
    <w:rsid w:val="006A457C"/>
    <w:rsid w:val="006A4584"/>
    <w:rsid w:val="006A4784"/>
    <w:rsid w:val="006A484F"/>
    <w:rsid w:val="006A49B5"/>
    <w:rsid w:val="006A4C87"/>
    <w:rsid w:val="006A5185"/>
    <w:rsid w:val="006A5186"/>
    <w:rsid w:val="006A5302"/>
    <w:rsid w:val="006A5527"/>
    <w:rsid w:val="006A55F3"/>
    <w:rsid w:val="006A5853"/>
    <w:rsid w:val="006A5987"/>
    <w:rsid w:val="006A5A45"/>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714F"/>
    <w:rsid w:val="006A71F4"/>
    <w:rsid w:val="006A7574"/>
    <w:rsid w:val="006A793C"/>
    <w:rsid w:val="006A7BF2"/>
    <w:rsid w:val="006A7C40"/>
    <w:rsid w:val="006A7FDD"/>
    <w:rsid w:val="006B01AB"/>
    <w:rsid w:val="006B026B"/>
    <w:rsid w:val="006B039B"/>
    <w:rsid w:val="006B0489"/>
    <w:rsid w:val="006B04DC"/>
    <w:rsid w:val="006B04F5"/>
    <w:rsid w:val="006B05AC"/>
    <w:rsid w:val="006B0C66"/>
    <w:rsid w:val="006B0C9C"/>
    <w:rsid w:val="006B0D20"/>
    <w:rsid w:val="006B0ED2"/>
    <w:rsid w:val="006B12D1"/>
    <w:rsid w:val="006B1356"/>
    <w:rsid w:val="006B14F4"/>
    <w:rsid w:val="006B163E"/>
    <w:rsid w:val="006B166A"/>
    <w:rsid w:val="006B166D"/>
    <w:rsid w:val="006B16EB"/>
    <w:rsid w:val="006B18AA"/>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EB"/>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C15"/>
    <w:rsid w:val="006B5EE6"/>
    <w:rsid w:val="006B6111"/>
    <w:rsid w:val="006B630E"/>
    <w:rsid w:val="006B644B"/>
    <w:rsid w:val="006B64D1"/>
    <w:rsid w:val="006B66AD"/>
    <w:rsid w:val="006B67DA"/>
    <w:rsid w:val="006B68C6"/>
    <w:rsid w:val="006B6AB1"/>
    <w:rsid w:val="006B6AD0"/>
    <w:rsid w:val="006B6ADE"/>
    <w:rsid w:val="006B6B99"/>
    <w:rsid w:val="006B6BA3"/>
    <w:rsid w:val="006B6C95"/>
    <w:rsid w:val="006B6D5B"/>
    <w:rsid w:val="006B708E"/>
    <w:rsid w:val="006B7228"/>
    <w:rsid w:val="006B725C"/>
    <w:rsid w:val="006B75BD"/>
    <w:rsid w:val="006B7744"/>
    <w:rsid w:val="006B7864"/>
    <w:rsid w:val="006B789D"/>
    <w:rsid w:val="006B7B92"/>
    <w:rsid w:val="006B7C24"/>
    <w:rsid w:val="006B7F87"/>
    <w:rsid w:val="006C0020"/>
    <w:rsid w:val="006C03B2"/>
    <w:rsid w:val="006C0702"/>
    <w:rsid w:val="006C074A"/>
    <w:rsid w:val="006C07B0"/>
    <w:rsid w:val="006C09DD"/>
    <w:rsid w:val="006C0A1A"/>
    <w:rsid w:val="006C0E9C"/>
    <w:rsid w:val="006C0FB9"/>
    <w:rsid w:val="006C1B3F"/>
    <w:rsid w:val="006C1E73"/>
    <w:rsid w:val="006C1ED8"/>
    <w:rsid w:val="006C27D6"/>
    <w:rsid w:val="006C2E2A"/>
    <w:rsid w:val="006C2F3E"/>
    <w:rsid w:val="006C3033"/>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66C"/>
    <w:rsid w:val="006C57EC"/>
    <w:rsid w:val="006C58C9"/>
    <w:rsid w:val="006C5A4C"/>
    <w:rsid w:val="006C5C20"/>
    <w:rsid w:val="006C5C83"/>
    <w:rsid w:val="006C5E8E"/>
    <w:rsid w:val="006C5FF1"/>
    <w:rsid w:val="006C6287"/>
    <w:rsid w:val="006C663E"/>
    <w:rsid w:val="006C677C"/>
    <w:rsid w:val="006C6B21"/>
    <w:rsid w:val="006C6E5C"/>
    <w:rsid w:val="006C6E92"/>
    <w:rsid w:val="006C71A8"/>
    <w:rsid w:val="006C72E6"/>
    <w:rsid w:val="006C75C9"/>
    <w:rsid w:val="006C7983"/>
    <w:rsid w:val="006C7E6D"/>
    <w:rsid w:val="006D0119"/>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23"/>
    <w:rsid w:val="006D1A65"/>
    <w:rsid w:val="006D1AAA"/>
    <w:rsid w:val="006D1C6F"/>
    <w:rsid w:val="006D1CAE"/>
    <w:rsid w:val="006D1D48"/>
    <w:rsid w:val="006D1F1A"/>
    <w:rsid w:val="006D1F80"/>
    <w:rsid w:val="006D2072"/>
    <w:rsid w:val="006D208D"/>
    <w:rsid w:val="006D21FF"/>
    <w:rsid w:val="006D2584"/>
    <w:rsid w:val="006D2627"/>
    <w:rsid w:val="006D267F"/>
    <w:rsid w:val="006D2832"/>
    <w:rsid w:val="006D2B5A"/>
    <w:rsid w:val="006D3017"/>
    <w:rsid w:val="006D31AF"/>
    <w:rsid w:val="006D31DD"/>
    <w:rsid w:val="006D32A3"/>
    <w:rsid w:val="006D37A8"/>
    <w:rsid w:val="006D37C7"/>
    <w:rsid w:val="006D3B05"/>
    <w:rsid w:val="006D3F60"/>
    <w:rsid w:val="006D4427"/>
    <w:rsid w:val="006D446C"/>
    <w:rsid w:val="006D45C2"/>
    <w:rsid w:val="006D492A"/>
    <w:rsid w:val="006D493C"/>
    <w:rsid w:val="006D4E29"/>
    <w:rsid w:val="006D4F72"/>
    <w:rsid w:val="006D5324"/>
    <w:rsid w:val="006D53DB"/>
    <w:rsid w:val="006D5601"/>
    <w:rsid w:val="006D5623"/>
    <w:rsid w:val="006D5664"/>
    <w:rsid w:val="006D57C4"/>
    <w:rsid w:val="006D59BF"/>
    <w:rsid w:val="006D5AE7"/>
    <w:rsid w:val="006D5BD9"/>
    <w:rsid w:val="006D5C14"/>
    <w:rsid w:val="006D5E7E"/>
    <w:rsid w:val="006D5EC2"/>
    <w:rsid w:val="006D5FD3"/>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93"/>
    <w:rsid w:val="006D7B97"/>
    <w:rsid w:val="006D7DAD"/>
    <w:rsid w:val="006E0570"/>
    <w:rsid w:val="006E096D"/>
    <w:rsid w:val="006E0B16"/>
    <w:rsid w:val="006E0C8A"/>
    <w:rsid w:val="006E0E25"/>
    <w:rsid w:val="006E0E60"/>
    <w:rsid w:val="006E0ED0"/>
    <w:rsid w:val="006E130D"/>
    <w:rsid w:val="006E1348"/>
    <w:rsid w:val="006E16BD"/>
    <w:rsid w:val="006E176F"/>
    <w:rsid w:val="006E17CB"/>
    <w:rsid w:val="006E182F"/>
    <w:rsid w:val="006E1B1C"/>
    <w:rsid w:val="006E22CC"/>
    <w:rsid w:val="006E23F1"/>
    <w:rsid w:val="006E279D"/>
    <w:rsid w:val="006E28AC"/>
    <w:rsid w:val="006E2AA6"/>
    <w:rsid w:val="006E2D83"/>
    <w:rsid w:val="006E33E2"/>
    <w:rsid w:val="006E3613"/>
    <w:rsid w:val="006E392F"/>
    <w:rsid w:val="006E3AC0"/>
    <w:rsid w:val="006E3CD0"/>
    <w:rsid w:val="006E3D3A"/>
    <w:rsid w:val="006E3DC3"/>
    <w:rsid w:val="006E3F7E"/>
    <w:rsid w:val="006E451B"/>
    <w:rsid w:val="006E459B"/>
    <w:rsid w:val="006E477B"/>
    <w:rsid w:val="006E487B"/>
    <w:rsid w:val="006E512D"/>
    <w:rsid w:val="006E5151"/>
    <w:rsid w:val="006E52A6"/>
    <w:rsid w:val="006E54EC"/>
    <w:rsid w:val="006E554E"/>
    <w:rsid w:val="006E5A60"/>
    <w:rsid w:val="006E5EAD"/>
    <w:rsid w:val="006E5FF5"/>
    <w:rsid w:val="006E6138"/>
    <w:rsid w:val="006E6153"/>
    <w:rsid w:val="006E61B4"/>
    <w:rsid w:val="006E64A6"/>
    <w:rsid w:val="006E6882"/>
    <w:rsid w:val="006E6A05"/>
    <w:rsid w:val="006E6B61"/>
    <w:rsid w:val="006E6C7D"/>
    <w:rsid w:val="006E6DA9"/>
    <w:rsid w:val="006E6F03"/>
    <w:rsid w:val="006E71A8"/>
    <w:rsid w:val="006E71FB"/>
    <w:rsid w:val="006E7320"/>
    <w:rsid w:val="006E7496"/>
    <w:rsid w:val="006E7670"/>
    <w:rsid w:val="006E7845"/>
    <w:rsid w:val="006E792F"/>
    <w:rsid w:val="006E7969"/>
    <w:rsid w:val="006E799F"/>
    <w:rsid w:val="006E7C96"/>
    <w:rsid w:val="006E7E49"/>
    <w:rsid w:val="006E7F71"/>
    <w:rsid w:val="006F05C2"/>
    <w:rsid w:val="006F07A6"/>
    <w:rsid w:val="006F07EC"/>
    <w:rsid w:val="006F090B"/>
    <w:rsid w:val="006F0A4D"/>
    <w:rsid w:val="006F0AA1"/>
    <w:rsid w:val="006F0C12"/>
    <w:rsid w:val="006F0C7F"/>
    <w:rsid w:val="006F0EB1"/>
    <w:rsid w:val="006F0EC2"/>
    <w:rsid w:val="006F0F17"/>
    <w:rsid w:val="006F1008"/>
    <w:rsid w:val="006F1159"/>
    <w:rsid w:val="006F11BA"/>
    <w:rsid w:val="006F1396"/>
    <w:rsid w:val="006F13CD"/>
    <w:rsid w:val="006F195C"/>
    <w:rsid w:val="006F1D86"/>
    <w:rsid w:val="006F218B"/>
    <w:rsid w:val="006F22CB"/>
    <w:rsid w:val="006F2710"/>
    <w:rsid w:val="006F291D"/>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4DE"/>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AE4"/>
    <w:rsid w:val="006F5B41"/>
    <w:rsid w:val="006F651D"/>
    <w:rsid w:val="006F6567"/>
    <w:rsid w:val="006F65F5"/>
    <w:rsid w:val="006F6689"/>
    <w:rsid w:val="006F6740"/>
    <w:rsid w:val="006F68C0"/>
    <w:rsid w:val="006F68D6"/>
    <w:rsid w:val="006F6A75"/>
    <w:rsid w:val="006F6E25"/>
    <w:rsid w:val="006F6FDC"/>
    <w:rsid w:val="006F72FA"/>
    <w:rsid w:val="006F7367"/>
    <w:rsid w:val="006F7384"/>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2C1"/>
    <w:rsid w:val="00702B56"/>
    <w:rsid w:val="00702BF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4F1E"/>
    <w:rsid w:val="0070517F"/>
    <w:rsid w:val="007054A4"/>
    <w:rsid w:val="00705584"/>
    <w:rsid w:val="00705677"/>
    <w:rsid w:val="0070576F"/>
    <w:rsid w:val="007057BD"/>
    <w:rsid w:val="00705845"/>
    <w:rsid w:val="00705E96"/>
    <w:rsid w:val="007060C1"/>
    <w:rsid w:val="007062E8"/>
    <w:rsid w:val="00706910"/>
    <w:rsid w:val="00706AB3"/>
    <w:rsid w:val="00706C3D"/>
    <w:rsid w:val="00706E08"/>
    <w:rsid w:val="00706F12"/>
    <w:rsid w:val="00707059"/>
    <w:rsid w:val="0070711F"/>
    <w:rsid w:val="007072DF"/>
    <w:rsid w:val="00707439"/>
    <w:rsid w:val="0070743B"/>
    <w:rsid w:val="00707702"/>
    <w:rsid w:val="00707D5F"/>
    <w:rsid w:val="00707EB6"/>
    <w:rsid w:val="007101EE"/>
    <w:rsid w:val="007101F4"/>
    <w:rsid w:val="0071023A"/>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13E"/>
    <w:rsid w:val="007122CB"/>
    <w:rsid w:val="007124B8"/>
    <w:rsid w:val="00712701"/>
    <w:rsid w:val="00712909"/>
    <w:rsid w:val="00712A0F"/>
    <w:rsid w:val="00712E09"/>
    <w:rsid w:val="00712FDB"/>
    <w:rsid w:val="0071302B"/>
    <w:rsid w:val="007130B8"/>
    <w:rsid w:val="0071374D"/>
    <w:rsid w:val="0071391A"/>
    <w:rsid w:val="00713A16"/>
    <w:rsid w:val="00713E26"/>
    <w:rsid w:val="007142D8"/>
    <w:rsid w:val="00714312"/>
    <w:rsid w:val="00714722"/>
    <w:rsid w:val="0071480B"/>
    <w:rsid w:val="00714884"/>
    <w:rsid w:val="0071490E"/>
    <w:rsid w:val="00714BB1"/>
    <w:rsid w:val="00714C0F"/>
    <w:rsid w:val="00714D6A"/>
    <w:rsid w:val="00714EBB"/>
    <w:rsid w:val="007153D2"/>
    <w:rsid w:val="007158E9"/>
    <w:rsid w:val="00715BBE"/>
    <w:rsid w:val="00715CC6"/>
    <w:rsid w:val="00715F49"/>
    <w:rsid w:val="00715FBA"/>
    <w:rsid w:val="0071615E"/>
    <w:rsid w:val="007162F2"/>
    <w:rsid w:val="0071636C"/>
    <w:rsid w:val="007163BF"/>
    <w:rsid w:val="007163CA"/>
    <w:rsid w:val="0071649C"/>
    <w:rsid w:val="00716948"/>
    <w:rsid w:val="00716B5E"/>
    <w:rsid w:val="00716EB4"/>
    <w:rsid w:val="00716FC0"/>
    <w:rsid w:val="0071705F"/>
    <w:rsid w:val="00717267"/>
    <w:rsid w:val="00717300"/>
    <w:rsid w:val="0071747B"/>
    <w:rsid w:val="00717504"/>
    <w:rsid w:val="00717750"/>
    <w:rsid w:val="007177EB"/>
    <w:rsid w:val="00717885"/>
    <w:rsid w:val="007178EE"/>
    <w:rsid w:val="00717990"/>
    <w:rsid w:val="00717B0A"/>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0B8"/>
    <w:rsid w:val="00723208"/>
    <w:rsid w:val="0072321C"/>
    <w:rsid w:val="00723343"/>
    <w:rsid w:val="00723701"/>
    <w:rsid w:val="00723806"/>
    <w:rsid w:val="00723825"/>
    <w:rsid w:val="007239FB"/>
    <w:rsid w:val="00723B34"/>
    <w:rsid w:val="00723D1F"/>
    <w:rsid w:val="00723D25"/>
    <w:rsid w:val="00723EC3"/>
    <w:rsid w:val="00724148"/>
    <w:rsid w:val="00724340"/>
    <w:rsid w:val="00724426"/>
    <w:rsid w:val="00724515"/>
    <w:rsid w:val="00725068"/>
    <w:rsid w:val="00725294"/>
    <w:rsid w:val="00725393"/>
    <w:rsid w:val="007254B1"/>
    <w:rsid w:val="0072560E"/>
    <w:rsid w:val="00725637"/>
    <w:rsid w:val="00725686"/>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1A"/>
    <w:rsid w:val="00727C9D"/>
    <w:rsid w:val="00727D7A"/>
    <w:rsid w:val="00727E9F"/>
    <w:rsid w:val="007300DD"/>
    <w:rsid w:val="00730302"/>
    <w:rsid w:val="00730505"/>
    <w:rsid w:val="0073073A"/>
    <w:rsid w:val="00730AD5"/>
    <w:rsid w:val="00730B71"/>
    <w:rsid w:val="00730F5E"/>
    <w:rsid w:val="0073101F"/>
    <w:rsid w:val="007310E0"/>
    <w:rsid w:val="0073128B"/>
    <w:rsid w:val="00731442"/>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7E"/>
    <w:rsid w:val="007321EA"/>
    <w:rsid w:val="007322C7"/>
    <w:rsid w:val="00732321"/>
    <w:rsid w:val="007324E2"/>
    <w:rsid w:val="00732819"/>
    <w:rsid w:val="00732DAC"/>
    <w:rsid w:val="00732DCC"/>
    <w:rsid w:val="00733025"/>
    <w:rsid w:val="0073310D"/>
    <w:rsid w:val="00733315"/>
    <w:rsid w:val="007333AA"/>
    <w:rsid w:val="00733858"/>
    <w:rsid w:val="0073394E"/>
    <w:rsid w:val="00733A74"/>
    <w:rsid w:val="00733A80"/>
    <w:rsid w:val="00733AA9"/>
    <w:rsid w:val="00733D89"/>
    <w:rsid w:val="00733F4E"/>
    <w:rsid w:val="0073406A"/>
    <w:rsid w:val="00734266"/>
    <w:rsid w:val="007343C7"/>
    <w:rsid w:val="0073450C"/>
    <w:rsid w:val="00734596"/>
    <w:rsid w:val="007348E0"/>
    <w:rsid w:val="0073497A"/>
    <w:rsid w:val="00734C97"/>
    <w:rsid w:val="007350CC"/>
    <w:rsid w:val="00735265"/>
    <w:rsid w:val="00735276"/>
    <w:rsid w:val="007353DE"/>
    <w:rsid w:val="007355AD"/>
    <w:rsid w:val="007356D0"/>
    <w:rsid w:val="007357E4"/>
    <w:rsid w:val="00735ECC"/>
    <w:rsid w:val="007360F5"/>
    <w:rsid w:val="007361F0"/>
    <w:rsid w:val="007362F6"/>
    <w:rsid w:val="0073637C"/>
    <w:rsid w:val="00736807"/>
    <w:rsid w:val="0073694A"/>
    <w:rsid w:val="00736B49"/>
    <w:rsid w:val="00736D7B"/>
    <w:rsid w:val="007370E6"/>
    <w:rsid w:val="0073723D"/>
    <w:rsid w:val="00737530"/>
    <w:rsid w:val="007377ED"/>
    <w:rsid w:val="007379AB"/>
    <w:rsid w:val="007379C8"/>
    <w:rsid w:val="007379DD"/>
    <w:rsid w:val="00737ADA"/>
    <w:rsid w:val="00737CA0"/>
    <w:rsid w:val="00740429"/>
    <w:rsid w:val="0074047F"/>
    <w:rsid w:val="007404FF"/>
    <w:rsid w:val="00740698"/>
    <w:rsid w:val="007406C0"/>
    <w:rsid w:val="00740AC1"/>
    <w:rsid w:val="00740B17"/>
    <w:rsid w:val="00740C09"/>
    <w:rsid w:val="00740CD3"/>
    <w:rsid w:val="0074108B"/>
    <w:rsid w:val="00741AF6"/>
    <w:rsid w:val="00741B0E"/>
    <w:rsid w:val="00741C08"/>
    <w:rsid w:val="00741DDB"/>
    <w:rsid w:val="007420C9"/>
    <w:rsid w:val="00742235"/>
    <w:rsid w:val="00742695"/>
    <w:rsid w:val="00742A51"/>
    <w:rsid w:val="00742BFB"/>
    <w:rsid w:val="00742D24"/>
    <w:rsid w:val="00742EC0"/>
    <w:rsid w:val="007431A2"/>
    <w:rsid w:val="00743296"/>
    <w:rsid w:val="007433B7"/>
    <w:rsid w:val="007435A4"/>
    <w:rsid w:val="00743757"/>
    <w:rsid w:val="00743867"/>
    <w:rsid w:val="00744055"/>
    <w:rsid w:val="00744AEC"/>
    <w:rsid w:val="00744EC9"/>
    <w:rsid w:val="00744F42"/>
    <w:rsid w:val="00744FB1"/>
    <w:rsid w:val="00745033"/>
    <w:rsid w:val="00745313"/>
    <w:rsid w:val="007453D0"/>
    <w:rsid w:val="00745525"/>
    <w:rsid w:val="00745527"/>
    <w:rsid w:val="0074576E"/>
    <w:rsid w:val="00745791"/>
    <w:rsid w:val="00745854"/>
    <w:rsid w:val="00745EBB"/>
    <w:rsid w:val="00745EF7"/>
    <w:rsid w:val="00745FA1"/>
    <w:rsid w:val="00746167"/>
    <w:rsid w:val="00746199"/>
    <w:rsid w:val="0074644A"/>
    <w:rsid w:val="0074669B"/>
    <w:rsid w:val="00746763"/>
    <w:rsid w:val="00746B0B"/>
    <w:rsid w:val="00746EBE"/>
    <w:rsid w:val="00747048"/>
    <w:rsid w:val="0074704B"/>
    <w:rsid w:val="00747446"/>
    <w:rsid w:val="00747789"/>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D1"/>
    <w:rsid w:val="00751973"/>
    <w:rsid w:val="007519B2"/>
    <w:rsid w:val="00751BD5"/>
    <w:rsid w:val="00751F76"/>
    <w:rsid w:val="00752497"/>
    <w:rsid w:val="007525CA"/>
    <w:rsid w:val="007525D3"/>
    <w:rsid w:val="007526B1"/>
    <w:rsid w:val="0075288B"/>
    <w:rsid w:val="00752905"/>
    <w:rsid w:val="0075293D"/>
    <w:rsid w:val="00752AC4"/>
    <w:rsid w:val="00752CC0"/>
    <w:rsid w:val="00752D3A"/>
    <w:rsid w:val="00752E83"/>
    <w:rsid w:val="00752FE7"/>
    <w:rsid w:val="007532DD"/>
    <w:rsid w:val="00753367"/>
    <w:rsid w:val="0075356D"/>
    <w:rsid w:val="007535F5"/>
    <w:rsid w:val="007536BB"/>
    <w:rsid w:val="00753A8F"/>
    <w:rsid w:val="00753B9D"/>
    <w:rsid w:val="00753DDE"/>
    <w:rsid w:val="00753F01"/>
    <w:rsid w:val="0075412E"/>
    <w:rsid w:val="007543FF"/>
    <w:rsid w:val="00754681"/>
    <w:rsid w:val="00754698"/>
    <w:rsid w:val="007546D0"/>
    <w:rsid w:val="00754728"/>
    <w:rsid w:val="00754970"/>
    <w:rsid w:val="00754AAE"/>
    <w:rsid w:val="00754D64"/>
    <w:rsid w:val="00754F2C"/>
    <w:rsid w:val="0075526C"/>
    <w:rsid w:val="00755357"/>
    <w:rsid w:val="007553A7"/>
    <w:rsid w:val="0075552F"/>
    <w:rsid w:val="0075554D"/>
    <w:rsid w:val="007556E3"/>
    <w:rsid w:val="00755724"/>
    <w:rsid w:val="007558FB"/>
    <w:rsid w:val="00755AF9"/>
    <w:rsid w:val="00755B06"/>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FB"/>
    <w:rsid w:val="00761EAB"/>
    <w:rsid w:val="00761FEC"/>
    <w:rsid w:val="0076200C"/>
    <w:rsid w:val="00762113"/>
    <w:rsid w:val="0076221C"/>
    <w:rsid w:val="007622B3"/>
    <w:rsid w:val="007624B9"/>
    <w:rsid w:val="0076269A"/>
    <w:rsid w:val="007626A2"/>
    <w:rsid w:val="00762702"/>
    <w:rsid w:val="007627B0"/>
    <w:rsid w:val="00762924"/>
    <w:rsid w:val="0076292F"/>
    <w:rsid w:val="0076295C"/>
    <w:rsid w:val="00762FEC"/>
    <w:rsid w:val="00763055"/>
    <w:rsid w:val="00763061"/>
    <w:rsid w:val="007634CA"/>
    <w:rsid w:val="0076375B"/>
    <w:rsid w:val="00763A87"/>
    <w:rsid w:val="00763CB3"/>
    <w:rsid w:val="00763D32"/>
    <w:rsid w:val="00763E21"/>
    <w:rsid w:val="007640D5"/>
    <w:rsid w:val="00764210"/>
    <w:rsid w:val="0076480A"/>
    <w:rsid w:val="007649D7"/>
    <w:rsid w:val="00764B57"/>
    <w:rsid w:val="00764C43"/>
    <w:rsid w:val="00764E4E"/>
    <w:rsid w:val="00764EB8"/>
    <w:rsid w:val="00764FAC"/>
    <w:rsid w:val="00765098"/>
    <w:rsid w:val="0076554C"/>
    <w:rsid w:val="007655D4"/>
    <w:rsid w:val="007658EE"/>
    <w:rsid w:val="0076598E"/>
    <w:rsid w:val="00765DE8"/>
    <w:rsid w:val="00765FDC"/>
    <w:rsid w:val="00766252"/>
    <w:rsid w:val="00766395"/>
    <w:rsid w:val="0076649A"/>
    <w:rsid w:val="00766559"/>
    <w:rsid w:val="0076669B"/>
    <w:rsid w:val="00766758"/>
    <w:rsid w:val="007667D5"/>
    <w:rsid w:val="0076689E"/>
    <w:rsid w:val="00766958"/>
    <w:rsid w:val="00766B0E"/>
    <w:rsid w:val="00766BFB"/>
    <w:rsid w:val="00766DFE"/>
    <w:rsid w:val="007671B0"/>
    <w:rsid w:val="007671E2"/>
    <w:rsid w:val="00767302"/>
    <w:rsid w:val="0076731C"/>
    <w:rsid w:val="00767416"/>
    <w:rsid w:val="0076747C"/>
    <w:rsid w:val="0076773E"/>
    <w:rsid w:val="007678B6"/>
    <w:rsid w:val="00767B40"/>
    <w:rsid w:val="00767D68"/>
    <w:rsid w:val="00767DFE"/>
    <w:rsid w:val="00767E35"/>
    <w:rsid w:val="007700AE"/>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D15"/>
    <w:rsid w:val="00772DC3"/>
    <w:rsid w:val="00772E14"/>
    <w:rsid w:val="00772F72"/>
    <w:rsid w:val="0077316D"/>
    <w:rsid w:val="007733A8"/>
    <w:rsid w:val="007733C4"/>
    <w:rsid w:val="007734D1"/>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487"/>
    <w:rsid w:val="007768F2"/>
    <w:rsid w:val="00776A5D"/>
    <w:rsid w:val="00776E9E"/>
    <w:rsid w:val="00776F0E"/>
    <w:rsid w:val="0077701D"/>
    <w:rsid w:val="00777053"/>
    <w:rsid w:val="007771B5"/>
    <w:rsid w:val="0077726C"/>
    <w:rsid w:val="00777811"/>
    <w:rsid w:val="00777AA1"/>
    <w:rsid w:val="00777B6E"/>
    <w:rsid w:val="00777C4A"/>
    <w:rsid w:val="00777CD9"/>
    <w:rsid w:val="00777EE9"/>
    <w:rsid w:val="007803FB"/>
    <w:rsid w:val="007805E2"/>
    <w:rsid w:val="00780657"/>
    <w:rsid w:val="0078070B"/>
    <w:rsid w:val="0078078D"/>
    <w:rsid w:val="00780832"/>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CFE"/>
    <w:rsid w:val="00781D25"/>
    <w:rsid w:val="00781D6A"/>
    <w:rsid w:val="00781DAD"/>
    <w:rsid w:val="0078223D"/>
    <w:rsid w:val="00782266"/>
    <w:rsid w:val="00782311"/>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450"/>
    <w:rsid w:val="0078457C"/>
    <w:rsid w:val="007845B8"/>
    <w:rsid w:val="007845BB"/>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59B"/>
    <w:rsid w:val="00786620"/>
    <w:rsid w:val="007867CA"/>
    <w:rsid w:val="007867E0"/>
    <w:rsid w:val="007868B7"/>
    <w:rsid w:val="00786911"/>
    <w:rsid w:val="00786BC0"/>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57A"/>
    <w:rsid w:val="007916D2"/>
    <w:rsid w:val="00791A6D"/>
    <w:rsid w:val="00791ADE"/>
    <w:rsid w:val="00791BEA"/>
    <w:rsid w:val="00791C75"/>
    <w:rsid w:val="00791CC8"/>
    <w:rsid w:val="00791E9D"/>
    <w:rsid w:val="007921F7"/>
    <w:rsid w:val="0079232B"/>
    <w:rsid w:val="007924C2"/>
    <w:rsid w:val="007926B7"/>
    <w:rsid w:val="00792963"/>
    <w:rsid w:val="00792D29"/>
    <w:rsid w:val="00792E83"/>
    <w:rsid w:val="00792ECC"/>
    <w:rsid w:val="007932B0"/>
    <w:rsid w:val="00793705"/>
    <w:rsid w:val="00793875"/>
    <w:rsid w:val="007939C7"/>
    <w:rsid w:val="00793CC1"/>
    <w:rsid w:val="00793CFF"/>
    <w:rsid w:val="00793D7A"/>
    <w:rsid w:val="00793F6D"/>
    <w:rsid w:val="00793F70"/>
    <w:rsid w:val="00793F90"/>
    <w:rsid w:val="0079428F"/>
    <w:rsid w:val="00794459"/>
    <w:rsid w:val="0079451D"/>
    <w:rsid w:val="0079466C"/>
    <w:rsid w:val="007947FB"/>
    <w:rsid w:val="00794908"/>
    <w:rsid w:val="007949B6"/>
    <w:rsid w:val="00794A43"/>
    <w:rsid w:val="00794B9F"/>
    <w:rsid w:val="00794F87"/>
    <w:rsid w:val="00795226"/>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D39"/>
    <w:rsid w:val="00796DA1"/>
    <w:rsid w:val="00796E61"/>
    <w:rsid w:val="00796EC9"/>
    <w:rsid w:val="00796F91"/>
    <w:rsid w:val="00796FD0"/>
    <w:rsid w:val="007977CD"/>
    <w:rsid w:val="00797AF3"/>
    <w:rsid w:val="00797DAA"/>
    <w:rsid w:val="00797E6C"/>
    <w:rsid w:val="00797FCF"/>
    <w:rsid w:val="007A0616"/>
    <w:rsid w:val="007A0752"/>
    <w:rsid w:val="007A0C10"/>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1E72"/>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959"/>
    <w:rsid w:val="007A4AE0"/>
    <w:rsid w:val="007A4AF1"/>
    <w:rsid w:val="007A4BB7"/>
    <w:rsid w:val="007A4EBE"/>
    <w:rsid w:val="007A5288"/>
    <w:rsid w:val="007A52D9"/>
    <w:rsid w:val="007A5486"/>
    <w:rsid w:val="007A552A"/>
    <w:rsid w:val="007A573B"/>
    <w:rsid w:val="007A5CD7"/>
    <w:rsid w:val="007A5EA0"/>
    <w:rsid w:val="007A613E"/>
    <w:rsid w:val="007A618D"/>
    <w:rsid w:val="007A6333"/>
    <w:rsid w:val="007A6477"/>
    <w:rsid w:val="007A64C5"/>
    <w:rsid w:val="007A64D9"/>
    <w:rsid w:val="007A6532"/>
    <w:rsid w:val="007A65C6"/>
    <w:rsid w:val="007A66FE"/>
    <w:rsid w:val="007A6909"/>
    <w:rsid w:val="007A6A08"/>
    <w:rsid w:val="007A6AB3"/>
    <w:rsid w:val="007A7015"/>
    <w:rsid w:val="007A75A3"/>
    <w:rsid w:val="007A7862"/>
    <w:rsid w:val="007A79C1"/>
    <w:rsid w:val="007A7BF7"/>
    <w:rsid w:val="007A7DF7"/>
    <w:rsid w:val="007A7F07"/>
    <w:rsid w:val="007B021D"/>
    <w:rsid w:val="007B0253"/>
    <w:rsid w:val="007B073B"/>
    <w:rsid w:val="007B074A"/>
    <w:rsid w:val="007B0865"/>
    <w:rsid w:val="007B09ED"/>
    <w:rsid w:val="007B0B92"/>
    <w:rsid w:val="007B0DAC"/>
    <w:rsid w:val="007B1061"/>
    <w:rsid w:val="007B16F9"/>
    <w:rsid w:val="007B18D5"/>
    <w:rsid w:val="007B1F6A"/>
    <w:rsid w:val="007B1F9A"/>
    <w:rsid w:val="007B21A9"/>
    <w:rsid w:val="007B2638"/>
    <w:rsid w:val="007B2A6F"/>
    <w:rsid w:val="007B2F8B"/>
    <w:rsid w:val="007B314C"/>
    <w:rsid w:val="007B31B2"/>
    <w:rsid w:val="007B322B"/>
    <w:rsid w:val="007B3476"/>
    <w:rsid w:val="007B35A9"/>
    <w:rsid w:val="007B36F7"/>
    <w:rsid w:val="007B3A2E"/>
    <w:rsid w:val="007B3D55"/>
    <w:rsid w:val="007B3DDE"/>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7B"/>
    <w:rsid w:val="007C0BD2"/>
    <w:rsid w:val="007C0F3A"/>
    <w:rsid w:val="007C1065"/>
    <w:rsid w:val="007C131D"/>
    <w:rsid w:val="007C1537"/>
    <w:rsid w:val="007C184A"/>
    <w:rsid w:val="007C1A2D"/>
    <w:rsid w:val="007C1B37"/>
    <w:rsid w:val="007C1B94"/>
    <w:rsid w:val="007C1C2F"/>
    <w:rsid w:val="007C2297"/>
    <w:rsid w:val="007C2736"/>
    <w:rsid w:val="007C29A7"/>
    <w:rsid w:val="007C2A39"/>
    <w:rsid w:val="007C2DFB"/>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F6"/>
    <w:rsid w:val="007C6D8A"/>
    <w:rsid w:val="007C6F4E"/>
    <w:rsid w:val="007C7626"/>
    <w:rsid w:val="007C7AAD"/>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49C"/>
    <w:rsid w:val="007D1558"/>
    <w:rsid w:val="007D1901"/>
    <w:rsid w:val="007D192E"/>
    <w:rsid w:val="007D1A8B"/>
    <w:rsid w:val="007D1B7C"/>
    <w:rsid w:val="007D1C16"/>
    <w:rsid w:val="007D1FBC"/>
    <w:rsid w:val="007D214A"/>
    <w:rsid w:val="007D218E"/>
    <w:rsid w:val="007D2600"/>
    <w:rsid w:val="007D2934"/>
    <w:rsid w:val="007D34B6"/>
    <w:rsid w:val="007D357E"/>
    <w:rsid w:val="007D363C"/>
    <w:rsid w:val="007D370F"/>
    <w:rsid w:val="007D3889"/>
    <w:rsid w:val="007D389C"/>
    <w:rsid w:val="007D3921"/>
    <w:rsid w:val="007D39A2"/>
    <w:rsid w:val="007D39D7"/>
    <w:rsid w:val="007D3AAE"/>
    <w:rsid w:val="007D3E49"/>
    <w:rsid w:val="007D3FCC"/>
    <w:rsid w:val="007D40A7"/>
    <w:rsid w:val="007D4131"/>
    <w:rsid w:val="007D41A4"/>
    <w:rsid w:val="007D4CBD"/>
    <w:rsid w:val="007D4F80"/>
    <w:rsid w:val="007D4FF2"/>
    <w:rsid w:val="007D512C"/>
    <w:rsid w:val="007D51AD"/>
    <w:rsid w:val="007D526F"/>
    <w:rsid w:val="007D554B"/>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069"/>
    <w:rsid w:val="007D7101"/>
    <w:rsid w:val="007D794A"/>
    <w:rsid w:val="007D7E94"/>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383"/>
    <w:rsid w:val="007E1479"/>
    <w:rsid w:val="007E1495"/>
    <w:rsid w:val="007E152B"/>
    <w:rsid w:val="007E16CE"/>
    <w:rsid w:val="007E1A55"/>
    <w:rsid w:val="007E1B02"/>
    <w:rsid w:val="007E1CB1"/>
    <w:rsid w:val="007E1E4B"/>
    <w:rsid w:val="007E201B"/>
    <w:rsid w:val="007E2146"/>
    <w:rsid w:val="007E21D1"/>
    <w:rsid w:val="007E21E1"/>
    <w:rsid w:val="007E21F0"/>
    <w:rsid w:val="007E25C2"/>
    <w:rsid w:val="007E2AAD"/>
    <w:rsid w:val="007E2B64"/>
    <w:rsid w:val="007E3031"/>
    <w:rsid w:val="007E318B"/>
    <w:rsid w:val="007E3192"/>
    <w:rsid w:val="007E34AA"/>
    <w:rsid w:val="007E3BB7"/>
    <w:rsid w:val="007E414C"/>
    <w:rsid w:val="007E4278"/>
    <w:rsid w:val="007E47E7"/>
    <w:rsid w:val="007E48CD"/>
    <w:rsid w:val="007E48E4"/>
    <w:rsid w:val="007E4C12"/>
    <w:rsid w:val="007E4C97"/>
    <w:rsid w:val="007E4F02"/>
    <w:rsid w:val="007E4F0D"/>
    <w:rsid w:val="007E51DF"/>
    <w:rsid w:val="007E525E"/>
    <w:rsid w:val="007E531F"/>
    <w:rsid w:val="007E5726"/>
    <w:rsid w:val="007E5A14"/>
    <w:rsid w:val="007E5C9C"/>
    <w:rsid w:val="007E5D37"/>
    <w:rsid w:val="007E5DF1"/>
    <w:rsid w:val="007E5FFD"/>
    <w:rsid w:val="007E6017"/>
    <w:rsid w:val="007E6151"/>
    <w:rsid w:val="007E619F"/>
    <w:rsid w:val="007E6323"/>
    <w:rsid w:val="007E6735"/>
    <w:rsid w:val="007E6775"/>
    <w:rsid w:val="007E67F4"/>
    <w:rsid w:val="007E6878"/>
    <w:rsid w:val="007E6995"/>
    <w:rsid w:val="007E69B6"/>
    <w:rsid w:val="007E6EF1"/>
    <w:rsid w:val="007E7B2B"/>
    <w:rsid w:val="007E7CBA"/>
    <w:rsid w:val="007E7F66"/>
    <w:rsid w:val="007F0129"/>
    <w:rsid w:val="007F05B7"/>
    <w:rsid w:val="007F05E0"/>
    <w:rsid w:val="007F0834"/>
    <w:rsid w:val="007F0B77"/>
    <w:rsid w:val="007F0BB5"/>
    <w:rsid w:val="007F0DD3"/>
    <w:rsid w:val="007F10CF"/>
    <w:rsid w:val="007F1195"/>
    <w:rsid w:val="007F134E"/>
    <w:rsid w:val="007F18C0"/>
    <w:rsid w:val="007F1EC0"/>
    <w:rsid w:val="007F20BD"/>
    <w:rsid w:val="007F22A5"/>
    <w:rsid w:val="007F2333"/>
    <w:rsid w:val="007F2867"/>
    <w:rsid w:val="007F28AA"/>
    <w:rsid w:val="007F2DBB"/>
    <w:rsid w:val="007F2ED4"/>
    <w:rsid w:val="007F2F64"/>
    <w:rsid w:val="007F325F"/>
    <w:rsid w:val="007F3D55"/>
    <w:rsid w:val="007F3DA6"/>
    <w:rsid w:val="007F3FB0"/>
    <w:rsid w:val="007F41DC"/>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446"/>
    <w:rsid w:val="007F6562"/>
    <w:rsid w:val="007F65F2"/>
    <w:rsid w:val="007F69FD"/>
    <w:rsid w:val="007F6A18"/>
    <w:rsid w:val="007F703A"/>
    <w:rsid w:val="007F70D6"/>
    <w:rsid w:val="007F7161"/>
    <w:rsid w:val="007F778A"/>
    <w:rsid w:val="007F7864"/>
    <w:rsid w:val="007F7931"/>
    <w:rsid w:val="007F795B"/>
    <w:rsid w:val="007F7AF7"/>
    <w:rsid w:val="007F7B6D"/>
    <w:rsid w:val="007F7B72"/>
    <w:rsid w:val="007F7C2F"/>
    <w:rsid w:val="007F7E0D"/>
    <w:rsid w:val="007F7F58"/>
    <w:rsid w:val="00800104"/>
    <w:rsid w:val="00800184"/>
    <w:rsid w:val="00800994"/>
    <w:rsid w:val="00800D5F"/>
    <w:rsid w:val="00800D94"/>
    <w:rsid w:val="0080109A"/>
    <w:rsid w:val="008013B8"/>
    <w:rsid w:val="00801623"/>
    <w:rsid w:val="0080179D"/>
    <w:rsid w:val="00801838"/>
    <w:rsid w:val="00801A46"/>
    <w:rsid w:val="00801CD0"/>
    <w:rsid w:val="00801D7B"/>
    <w:rsid w:val="00801FBC"/>
    <w:rsid w:val="00802410"/>
    <w:rsid w:val="008027BA"/>
    <w:rsid w:val="00802C79"/>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C7E"/>
    <w:rsid w:val="00805250"/>
    <w:rsid w:val="008052E8"/>
    <w:rsid w:val="0080568C"/>
    <w:rsid w:val="0080572A"/>
    <w:rsid w:val="0080576C"/>
    <w:rsid w:val="00805A40"/>
    <w:rsid w:val="00805BC1"/>
    <w:rsid w:val="00805E4C"/>
    <w:rsid w:val="00806199"/>
    <w:rsid w:val="00806873"/>
    <w:rsid w:val="00806979"/>
    <w:rsid w:val="0080699F"/>
    <w:rsid w:val="00806D29"/>
    <w:rsid w:val="00806F0E"/>
    <w:rsid w:val="00807065"/>
    <w:rsid w:val="00807136"/>
    <w:rsid w:val="008073C0"/>
    <w:rsid w:val="008075DC"/>
    <w:rsid w:val="0080767F"/>
    <w:rsid w:val="0080770D"/>
    <w:rsid w:val="00807B4E"/>
    <w:rsid w:val="00807CBD"/>
    <w:rsid w:val="00807D28"/>
    <w:rsid w:val="00807D5E"/>
    <w:rsid w:val="00807DD7"/>
    <w:rsid w:val="00807E1B"/>
    <w:rsid w:val="00807F60"/>
    <w:rsid w:val="00810073"/>
    <w:rsid w:val="008100B9"/>
    <w:rsid w:val="0081012C"/>
    <w:rsid w:val="00810204"/>
    <w:rsid w:val="008103CF"/>
    <w:rsid w:val="00810A86"/>
    <w:rsid w:val="00810C3E"/>
    <w:rsid w:val="00810DE9"/>
    <w:rsid w:val="00810EAE"/>
    <w:rsid w:val="00811036"/>
    <w:rsid w:val="00811414"/>
    <w:rsid w:val="008118F1"/>
    <w:rsid w:val="00811EF6"/>
    <w:rsid w:val="00811F9E"/>
    <w:rsid w:val="00812123"/>
    <w:rsid w:val="00812344"/>
    <w:rsid w:val="008123D5"/>
    <w:rsid w:val="0081249E"/>
    <w:rsid w:val="008124FE"/>
    <w:rsid w:val="008127B0"/>
    <w:rsid w:val="00812C88"/>
    <w:rsid w:val="00812EDF"/>
    <w:rsid w:val="0081300D"/>
    <w:rsid w:val="00813701"/>
    <w:rsid w:val="0081389D"/>
    <w:rsid w:val="008138B9"/>
    <w:rsid w:val="008138F2"/>
    <w:rsid w:val="008139A7"/>
    <w:rsid w:val="00813CE0"/>
    <w:rsid w:val="00813D3E"/>
    <w:rsid w:val="00813ECF"/>
    <w:rsid w:val="008140E2"/>
    <w:rsid w:val="0081411B"/>
    <w:rsid w:val="0081433F"/>
    <w:rsid w:val="008143A0"/>
    <w:rsid w:val="008143A8"/>
    <w:rsid w:val="00814563"/>
    <w:rsid w:val="00814592"/>
    <w:rsid w:val="008145BC"/>
    <w:rsid w:val="00814834"/>
    <w:rsid w:val="00814A14"/>
    <w:rsid w:val="00814A2B"/>
    <w:rsid w:val="00814A6E"/>
    <w:rsid w:val="00814ADA"/>
    <w:rsid w:val="00814B38"/>
    <w:rsid w:val="00814B65"/>
    <w:rsid w:val="00814C34"/>
    <w:rsid w:val="00814D2B"/>
    <w:rsid w:val="00814D87"/>
    <w:rsid w:val="008154B6"/>
    <w:rsid w:val="008155E8"/>
    <w:rsid w:val="00815706"/>
    <w:rsid w:val="00815F85"/>
    <w:rsid w:val="00816191"/>
    <w:rsid w:val="00816344"/>
    <w:rsid w:val="00816469"/>
    <w:rsid w:val="00816654"/>
    <w:rsid w:val="008167AC"/>
    <w:rsid w:val="00816A54"/>
    <w:rsid w:val="00816D94"/>
    <w:rsid w:val="00817084"/>
    <w:rsid w:val="0081713C"/>
    <w:rsid w:val="008173E1"/>
    <w:rsid w:val="00817508"/>
    <w:rsid w:val="00817742"/>
    <w:rsid w:val="0081787C"/>
    <w:rsid w:val="008179F0"/>
    <w:rsid w:val="00817B8F"/>
    <w:rsid w:val="00817C96"/>
    <w:rsid w:val="00817D2A"/>
    <w:rsid w:val="00817F27"/>
    <w:rsid w:val="00817FE3"/>
    <w:rsid w:val="0082005F"/>
    <w:rsid w:val="0082021D"/>
    <w:rsid w:val="00820391"/>
    <w:rsid w:val="00820B54"/>
    <w:rsid w:val="00820DA1"/>
    <w:rsid w:val="00820DA7"/>
    <w:rsid w:val="00820DF1"/>
    <w:rsid w:val="00820EEC"/>
    <w:rsid w:val="008216A4"/>
    <w:rsid w:val="0082172C"/>
    <w:rsid w:val="00821D1A"/>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45"/>
    <w:rsid w:val="00823AE0"/>
    <w:rsid w:val="00823F61"/>
    <w:rsid w:val="008240CA"/>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D90"/>
    <w:rsid w:val="00826E49"/>
    <w:rsid w:val="00827015"/>
    <w:rsid w:val="00827109"/>
    <w:rsid w:val="00827648"/>
    <w:rsid w:val="00827667"/>
    <w:rsid w:val="00827704"/>
    <w:rsid w:val="008279BE"/>
    <w:rsid w:val="00827A41"/>
    <w:rsid w:val="00827AD1"/>
    <w:rsid w:val="00827AF3"/>
    <w:rsid w:val="00830269"/>
    <w:rsid w:val="008304CC"/>
    <w:rsid w:val="008304EF"/>
    <w:rsid w:val="0083056F"/>
    <w:rsid w:val="0083085A"/>
    <w:rsid w:val="00830ED8"/>
    <w:rsid w:val="00830F16"/>
    <w:rsid w:val="0083102E"/>
    <w:rsid w:val="00831188"/>
    <w:rsid w:val="00831198"/>
    <w:rsid w:val="00831267"/>
    <w:rsid w:val="008314BC"/>
    <w:rsid w:val="00831AB5"/>
    <w:rsid w:val="00831D85"/>
    <w:rsid w:val="00831E51"/>
    <w:rsid w:val="00831F1B"/>
    <w:rsid w:val="00832142"/>
    <w:rsid w:val="00832C18"/>
    <w:rsid w:val="00832CAF"/>
    <w:rsid w:val="00832E49"/>
    <w:rsid w:val="008330DB"/>
    <w:rsid w:val="00833750"/>
    <w:rsid w:val="00833766"/>
    <w:rsid w:val="00833927"/>
    <w:rsid w:val="00833D42"/>
    <w:rsid w:val="00833EF5"/>
    <w:rsid w:val="00834018"/>
    <w:rsid w:val="008340D4"/>
    <w:rsid w:val="0083417A"/>
    <w:rsid w:val="008343D8"/>
    <w:rsid w:val="00834512"/>
    <w:rsid w:val="00834746"/>
    <w:rsid w:val="00834942"/>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E4"/>
    <w:rsid w:val="00836FC2"/>
    <w:rsid w:val="00837034"/>
    <w:rsid w:val="008371E3"/>
    <w:rsid w:val="0083768C"/>
    <w:rsid w:val="00837799"/>
    <w:rsid w:val="00837876"/>
    <w:rsid w:val="00837D12"/>
    <w:rsid w:val="00837D49"/>
    <w:rsid w:val="008401C3"/>
    <w:rsid w:val="008403BA"/>
    <w:rsid w:val="008404D7"/>
    <w:rsid w:val="00840634"/>
    <w:rsid w:val="008406CF"/>
    <w:rsid w:val="00840869"/>
    <w:rsid w:val="00840A68"/>
    <w:rsid w:val="00840A83"/>
    <w:rsid w:val="00840D46"/>
    <w:rsid w:val="00841167"/>
    <w:rsid w:val="00841230"/>
    <w:rsid w:val="00841573"/>
    <w:rsid w:val="0084191A"/>
    <w:rsid w:val="008419A1"/>
    <w:rsid w:val="00841E18"/>
    <w:rsid w:val="00841E9D"/>
    <w:rsid w:val="00841EB3"/>
    <w:rsid w:val="00841F44"/>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504C"/>
    <w:rsid w:val="0084545A"/>
    <w:rsid w:val="008458F6"/>
    <w:rsid w:val="00845A2B"/>
    <w:rsid w:val="00845B49"/>
    <w:rsid w:val="00845F51"/>
    <w:rsid w:val="00845F6D"/>
    <w:rsid w:val="00846004"/>
    <w:rsid w:val="00846072"/>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18C"/>
    <w:rsid w:val="008502C4"/>
    <w:rsid w:val="008503CB"/>
    <w:rsid w:val="00850A09"/>
    <w:rsid w:val="00850B30"/>
    <w:rsid w:val="00850C22"/>
    <w:rsid w:val="00850D1C"/>
    <w:rsid w:val="00850FF4"/>
    <w:rsid w:val="00850FF6"/>
    <w:rsid w:val="0085130C"/>
    <w:rsid w:val="00851389"/>
    <w:rsid w:val="0085154E"/>
    <w:rsid w:val="00851991"/>
    <w:rsid w:val="00851A22"/>
    <w:rsid w:val="00851AD3"/>
    <w:rsid w:val="00851B22"/>
    <w:rsid w:val="0085202C"/>
    <w:rsid w:val="008521C5"/>
    <w:rsid w:val="00852338"/>
    <w:rsid w:val="00852472"/>
    <w:rsid w:val="00852772"/>
    <w:rsid w:val="00852D37"/>
    <w:rsid w:val="00852D96"/>
    <w:rsid w:val="00852F3B"/>
    <w:rsid w:val="00853382"/>
    <w:rsid w:val="0085399A"/>
    <w:rsid w:val="00853B2A"/>
    <w:rsid w:val="00853BC8"/>
    <w:rsid w:val="00853C45"/>
    <w:rsid w:val="00854090"/>
    <w:rsid w:val="008540E5"/>
    <w:rsid w:val="00854188"/>
    <w:rsid w:val="008543E2"/>
    <w:rsid w:val="00854585"/>
    <w:rsid w:val="00854983"/>
    <w:rsid w:val="00854B60"/>
    <w:rsid w:val="008553C2"/>
    <w:rsid w:val="00855710"/>
    <w:rsid w:val="00855929"/>
    <w:rsid w:val="00855B4B"/>
    <w:rsid w:val="00855BC9"/>
    <w:rsid w:val="0085603C"/>
    <w:rsid w:val="00856094"/>
    <w:rsid w:val="00856171"/>
    <w:rsid w:val="00856301"/>
    <w:rsid w:val="00856562"/>
    <w:rsid w:val="008566E7"/>
    <w:rsid w:val="008569DF"/>
    <w:rsid w:val="00856DB5"/>
    <w:rsid w:val="00856E4A"/>
    <w:rsid w:val="00856FF3"/>
    <w:rsid w:val="0085722A"/>
    <w:rsid w:val="008577BE"/>
    <w:rsid w:val="00857C34"/>
    <w:rsid w:val="00857F94"/>
    <w:rsid w:val="0086002D"/>
    <w:rsid w:val="00860315"/>
    <w:rsid w:val="0086037F"/>
    <w:rsid w:val="00860A66"/>
    <w:rsid w:val="00860B49"/>
    <w:rsid w:val="00860E90"/>
    <w:rsid w:val="0086105E"/>
    <w:rsid w:val="008612BA"/>
    <w:rsid w:val="0086130C"/>
    <w:rsid w:val="008614C0"/>
    <w:rsid w:val="0086152F"/>
    <w:rsid w:val="00861B03"/>
    <w:rsid w:val="00861B41"/>
    <w:rsid w:val="00861D65"/>
    <w:rsid w:val="00861DA1"/>
    <w:rsid w:val="00861DC0"/>
    <w:rsid w:val="008620C2"/>
    <w:rsid w:val="00862173"/>
    <w:rsid w:val="00862290"/>
    <w:rsid w:val="0086248C"/>
    <w:rsid w:val="0086259E"/>
    <w:rsid w:val="008626B0"/>
    <w:rsid w:val="00862988"/>
    <w:rsid w:val="008632BF"/>
    <w:rsid w:val="008633FD"/>
    <w:rsid w:val="00863479"/>
    <w:rsid w:val="00863741"/>
    <w:rsid w:val="00863AA0"/>
    <w:rsid w:val="00863ECC"/>
    <w:rsid w:val="008644E0"/>
    <w:rsid w:val="00864A9F"/>
    <w:rsid w:val="00864C35"/>
    <w:rsid w:val="008650AB"/>
    <w:rsid w:val="008650DE"/>
    <w:rsid w:val="00865103"/>
    <w:rsid w:val="00865139"/>
    <w:rsid w:val="008654D5"/>
    <w:rsid w:val="00865696"/>
    <w:rsid w:val="00865B1C"/>
    <w:rsid w:val="00865D4C"/>
    <w:rsid w:val="00865DE1"/>
    <w:rsid w:val="00865F2F"/>
    <w:rsid w:val="00866453"/>
    <w:rsid w:val="00866781"/>
    <w:rsid w:val="008667A0"/>
    <w:rsid w:val="00866902"/>
    <w:rsid w:val="008669E4"/>
    <w:rsid w:val="00866D48"/>
    <w:rsid w:val="00866E8E"/>
    <w:rsid w:val="00866FCF"/>
    <w:rsid w:val="00867314"/>
    <w:rsid w:val="00867847"/>
    <w:rsid w:val="00867967"/>
    <w:rsid w:val="00867F66"/>
    <w:rsid w:val="00870018"/>
    <w:rsid w:val="008704DC"/>
    <w:rsid w:val="008704E8"/>
    <w:rsid w:val="008706B4"/>
    <w:rsid w:val="008706B5"/>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933"/>
    <w:rsid w:val="00872B64"/>
    <w:rsid w:val="00872B9D"/>
    <w:rsid w:val="00872EFE"/>
    <w:rsid w:val="00872F58"/>
    <w:rsid w:val="008734E7"/>
    <w:rsid w:val="00873754"/>
    <w:rsid w:val="00873BF0"/>
    <w:rsid w:val="00873C18"/>
    <w:rsid w:val="00873D47"/>
    <w:rsid w:val="00873FE0"/>
    <w:rsid w:val="00874200"/>
    <w:rsid w:val="008743EC"/>
    <w:rsid w:val="00874446"/>
    <w:rsid w:val="00874681"/>
    <w:rsid w:val="008746F2"/>
    <w:rsid w:val="00874C13"/>
    <w:rsid w:val="00874D5F"/>
    <w:rsid w:val="00874E33"/>
    <w:rsid w:val="00874FAC"/>
    <w:rsid w:val="0087504C"/>
    <w:rsid w:val="00875095"/>
    <w:rsid w:val="0087531D"/>
    <w:rsid w:val="00875503"/>
    <w:rsid w:val="0087560B"/>
    <w:rsid w:val="00875693"/>
    <w:rsid w:val="00875905"/>
    <w:rsid w:val="00875AF1"/>
    <w:rsid w:val="00875DE9"/>
    <w:rsid w:val="00875E7F"/>
    <w:rsid w:val="00875F79"/>
    <w:rsid w:val="00875FBD"/>
    <w:rsid w:val="008760C7"/>
    <w:rsid w:val="00876365"/>
    <w:rsid w:val="00876475"/>
    <w:rsid w:val="00876AC7"/>
    <w:rsid w:val="00876B64"/>
    <w:rsid w:val="0087721D"/>
    <w:rsid w:val="00877273"/>
    <w:rsid w:val="0087746C"/>
    <w:rsid w:val="00877703"/>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BBE"/>
    <w:rsid w:val="00880D84"/>
    <w:rsid w:val="00880D85"/>
    <w:rsid w:val="008810DF"/>
    <w:rsid w:val="008810FA"/>
    <w:rsid w:val="0088111B"/>
    <w:rsid w:val="00881611"/>
    <w:rsid w:val="008817A7"/>
    <w:rsid w:val="00881842"/>
    <w:rsid w:val="00881853"/>
    <w:rsid w:val="00881996"/>
    <w:rsid w:val="00881D5C"/>
    <w:rsid w:val="00881E94"/>
    <w:rsid w:val="00881F28"/>
    <w:rsid w:val="0088231E"/>
    <w:rsid w:val="00882611"/>
    <w:rsid w:val="0088261A"/>
    <w:rsid w:val="00882735"/>
    <w:rsid w:val="00882A40"/>
    <w:rsid w:val="00882A5C"/>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346"/>
    <w:rsid w:val="00884545"/>
    <w:rsid w:val="00884A77"/>
    <w:rsid w:val="00884BAC"/>
    <w:rsid w:val="00884D35"/>
    <w:rsid w:val="00884F3F"/>
    <w:rsid w:val="0088549B"/>
    <w:rsid w:val="0088550E"/>
    <w:rsid w:val="0088579F"/>
    <w:rsid w:val="008858BD"/>
    <w:rsid w:val="0088599D"/>
    <w:rsid w:val="00885C2A"/>
    <w:rsid w:val="00885D5D"/>
    <w:rsid w:val="00885F46"/>
    <w:rsid w:val="00886116"/>
    <w:rsid w:val="0088651F"/>
    <w:rsid w:val="00886654"/>
    <w:rsid w:val="008866EB"/>
    <w:rsid w:val="00886CC9"/>
    <w:rsid w:val="00887476"/>
    <w:rsid w:val="00887771"/>
    <w:rsid w:val="008877A0"/>
    <w:rsid w:val="00887918"/>
    <w:rsid w:val="00887958"/>
    <w:rsid w:val="00887E05"/>
    <w:rsid w:val="0089035C"/>
    <w:rsid w:val="0089035F"/>
    <w:rsid w:val="008903B1"/>
    <w:rsid w:val="0089071A"/>
    <w:rsid w:val="0089076B"/>
    <w:rsid w:val="008907B2"/>
    <w:rsid w:val="008908AB"/>
    <w:rsid w:val="00890B03"/>
    <w:rsid w:val="00890BCD"/>
    <w:rsid w:val="00890D69"/>
    <w:rsid w:val="00890D9B"/>
    <w:rsid w:val="00890E81"/>
    <w:rsid w:val="00890F04"/>
    <w:rsid w:val="00890F2B"/>
    <w:rsid w:val="008911A2"/>
    <w:rsid w:val="0089136F"/>
    <w:rsid w:val="00891737"/>
    <w:rsid w:val="00891F63"/>
    <w:rsid w:val="008922DC"/>
    <w:rsid w:val="008922DF"/>
    <w:rsid w:val="0089257F"/>
    <w:rsid w:val="008928E8"/>
    <w:rsid w:val="00892BF2"/>
    <w:rsid w:val="00893024"/>
    <w:rsid w:val="0089308B"/>
    <w:rsid w:val="00893230"/>
    <w:rsid w:val="008935A7"/>
    <w:rsid w:val="00893AB7"/>
    <w:rsid w:val="00893B3B"/>
    <w:rsid w:val="00893B59"/>
    <w:rsid w:val="00893BC1"/>
    <w:rsid w:val="00893D63"/>
    <w:rsid w:val="00893FB3"/>
    <w:rsid w:val="0089421A"/>
    <w:rsid w:val="00894304"/>
    <w:rsid w:val="0089434E"/>
    <w:rsid w:val="008949A3"/>
    <w:rsid w:val="00895243"/>
    <w:rsid w:val="0089550A"/>
    <w:rsid w:val="0089563D"/>
    <w:rsid w:val="008957EB"/>
    <w:rsid w:val="00895A0C"/>
    <w:rsid w:val="00895A53"/>
    <w:rsid w:val="00895C10"/>
    <w:rsid w:val="00895C7B"/>
    <w:rsid w:val="00896292"/>
    <w:rsid w:val="0089634A"/>
    <w:rsid w:val="00896542"/>
    <w:rsid w:val="0089654A"/>
    <w:rsid w:val="0089666F"/>
    <w:rsid w:val="008966EA"/>
    <w:rsid w:val="0089695E"/>
    <w:rsid w:val="0089697D"/>
    <w:rsid w:val="00896A6F"/>
    <w:rsid w:val="00896C06"/>
    <w:rsid w:val="00896D10"/>
    <w:rsid w:val="00896DF5"/>
    <w:rsid w:val="00896F21"/>
    <w:rsid w:val="0089724C"/>
    <w:rsid w:val="008973FC"/>
    <w:rsid w:val="00897999"/>
    <w:rsid w:val="00897D36"/>
    <w:rsid w:val="008A0173"/>
    <w:rsid w:val="008A021C"/>
    <w:rsid w:val="008A0339"/>
    <w:rsid w:val="008A038B"/>
    <w:rsid w:val="008A03A0"/>
    <w:rsid w:val="008A0471"/>
    <w:rsid w:val="008A0473"/>
    <w:rsid w:val="008A04C7"/>
    <w:rsid w:val="008A0595"/>
    <w:rsid w:val="008A0911"/>
    <w:rsid w:val="008A0FCC"/>
    <w:rsid w:val="008A111D"/>
    <w:rsid w:val="008A17AE"/>
    <w:rsid w:val="008A188E"/>
    <w:rsid w:val="008A197B"/>
    <w:rsid w:val="008A19FD"/>
    <w:rsid w:val="008A1C17"/>
    <w:rsid w:val="008A1C65"/>
    <w:rsid w:val="008A1C6C"/>
    <w:rsid w:val="008A1EA1"/>
    <w:rsid w:val="008A2182"/>
    <w:rsid w:val="008A23EE"/>
    <w:rsid w:val="008A24BD"/>
    <w:rsid w:val="008A28DB"/>
    <w:rsid w:val="008A2AAE"/>
    <w:rsid w:val="008A2C4F"/>
    <w:rsid w:val="008A2EE4"/>
    <w:rsid w:val="008A2F26"/>
    <w:rsid w:val="008A2F9B"/>
    <w:rsid w:val="008A36ED"/>
    <w:rsid w:val="008A3898"/>
    <w:rsid w:val="008A38E9"/>
    <w:rsid w:val="008A40B5"/>
    <w:rsid w:val="008A4241"/>
    <w:rsid w:val="008A42D8"/>
    <w:rsid w:val="008A4334"/>
    <w:rsid w:val="008A4492"/>
    <w:rsid w:val="008A456C"/>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6C0"/>
    <w:rsid w:val="008A68C2"/>
    <w:rsid w:val="008A6B31"/>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5DE"/>
    <w:rsid w:val="008B4B0D"/>
    <w:rsid w:val="008B4B33"/>
    <w:rsid w:val="008B51AF"/>
    <w:rsid w:val="008B53AF"/>
    <w:rsid w:val="008B5577"/>
    <w:rsid w:val="008B55AB"/>
    <w:rsid w:val="008B5784"/>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901"/>
    <w:rsid w:val="008C1DD6"/>
    <w:rsid w:val="008C2426"/>
    <w:rsid w:val="008C2453"/>
    <w:rsid w:val="008C2512"/>
    <w:rsid w:val="008C262C"/>
    <w:rsid w:val="008C26B4"/>
    <w:rsid w:val="008C28BA"/>
    <w:rsid w:val="008C2BA6"/>
    <w:rsid w:val="008C2C62"/>
    <w:rsid w:val="008C2F6C"/>
    <w:rsid w:val="008C302B"/>
    <w:rsid w:val="008C3033"/>
    <w:rsid w:val="008C3240"/>
    <w:rsid w:val="008C3A87"/>
    <w:rsid w:val="008C3A89"/>
    <w:rsid w:val="008C3AD2"/>
    <w:rsid w:val="008C4064"/>
    <w:rsid w:val="008C4188"/>
    <w:rsid w:val="008C45C2"/>
    <w:rsid w:val="008C4620"/>
    <w:rsid w:val="008C4B47"/>
    <w:rsid w:val="008C4CB9"/>
    <w:rsid w:val="008C5002"/>
    <w:rsid w:val="008C513F"/>
    <w:rsid w:val="008C5246"/>
    <w:rsid w:val="008C53E3"/>
    <w:rsid w:val="008C58D1"/>
    <w:rsid w:val="008C58F9"/>
    <w:rsid w:val="008C59D5"/>
    <w:rsid w:val="008C5B10"/>
    <w:rsid w:val="008C5B7B"/>
    <w:rsid w:val="008C5D58"/>
    <w:rsid w:val="008C5F1B"/>
    <w:rsid w:val="008C5F73"/>
    <w:rsid w:val="008C6353"/>
    <w:rsid w:val="008C6884"/>
    <w:rsid w:val="008C6C7A"/>
    <w:rsid w:val="008C6F4F"/>
    <w:rsid w:val="008C74CC"/>
    <w:rsid w:val="008C7651"/>
    <w:rsid w:val="008C7821"/>
    <w:rsid w:val="008C7A7C"/>
    <w:rsid w:val="008C7F77"/>
    <w:rsid w:val="008D02CB"/>
    <w:rsid w:val="008D0459"/>
    <w:rsid w:val="008D058D"/>
    <w:rsid w:val="008D05D2"/>
    <w:rsid w:val="008D09D9"/>
    <w:rsid w:val="008D0A5C"/>
    <w:rsid w:val="008D1238"/>
    <w:rsid w:val="008D123B"/>
    <w:rsid w:val="008D13DC"/>
    <w:rsid w:val="008D149D"/>
    <w:rsid w:val="008D1BB5"/>
    <w:rsid w:val="008D1C69"/>
    <w:rsid w:val="008D1D05"/>
    <w:rsid w:val="008D1D11"/>
    <w:rsid w:val="008D1E1A"/>
    <w:rsid w:val="008D1E23"/>
    <w:rsid w:val="008D22C4"/>
    <w:rsid w:val="008D2461"/>
    <w:rsid w:val="008D268E"/>
    <w:rsid w:val="008D2794"/>
    <w:rsid w:val="008D279A"/>
    <w:rsid w:val="008D28B3"/>
    <w:rsid w:val="008D29D2"/>
    <w:rsid w:val="008D2B73"/>
    <w:rsid w:val="008D3208"/>
    <w:rsid w:val="008D3561"/>
    <w:rsid w:val="008D390B"/>
    <w:rsid w:val="008D3CCE"/>
    <w:rsid w:val="008D3F21"/>
    <w:rsid w:val="008D4277"/>
    <w:rsid w:val="008D453F"/>
    <w:rsid w:val="008D454D"/>
    <w:rsid w:val="008D4579"/>
    <w:rsid w:val="008D48EE"/>
    <w:rsid w:val="008D49D7"/>
    <w:rsid w:val="008D4A57"/>
    <w:rsid w:val="008D4CD8"/>
    <w:rsid w:val="008D4D9C"/>
    <w:rsid w:val="008D4FB1"/>
    <w:rsid w:val="008D508F"/>
    <w:rsid w:val="008D51DB"/>
    <w:rsid w:val="008D51EA"/>
    <w:rsid w:val="008D538D"/>
    <w:rsid w:val="008D592F"/>
    <w:rsid w:val="008D5F68"/>
    <w:rsid w:val="008D5FCD"/>
    <w:rsid w:val="008D6012"/>
    <w:rsid w:val="008D61BE"/>
    <w:rsid w:val="008D6688"/>
    <w:rsid w:val="008D6733"/>
    <w:rsid w:val="008D69ED"/>
    <w:rsid w:val="008D6AF2"/>
    <w:rsid w:val="008D6B78"/>
    <w:rsid w:val="008D6BB7"/>
    <w:rsid w:val="008D6BE3"/>
    <w:rsid w:val="008D6CF6"/>
    <w:rsid w:val="008D6EB8"/>
    <w:rsid w:val="008D6F90"/>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4CF"/>
    <w:rsid w:val="008E07C5"/>
    <w:rsid w:val="008E0925"/>
    <w:rsid w:val="008E0B1B"/>
    <w:rsid w:val="008E0CDD"/>
    <w:rsid w:val="008E0E89"/>
    <w:rsid w:val="008E0E8C"/>
    <w:rsid w:val="008E0FEC"/>
    <w:rsid w:val="008E1217"/>
    <w:rsid w:val="008E1D54"/>
    <w:rsid w:val="008E1FDF"/>
    <w:rsid w:val="008E2051"/>
    <w:rsid w:val="008E20EC"/>
    <w:rsid w:val="008E2308"/>
    <w:rsid w:val="008E2562"/>
    <w:rsid w:val="008E290D"/>
    <w:rsid w:val="008E2B47"/>
    <w:rsid w:val="008E2C59"/>
    <w:rsid w:val="008E30C3"/>
    <w:rsid w:val="008E3130"/>
    <w:rsid w:val="008E329C"/>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12D"/>
    <w:rsid w:val="008E427C"/>
    <w:rsid w:val="008E43E1"/>
    <w:rsid w:val="008E451A"/>
    <w:rsid w:val="008E47E6"/>
    <w:rsid w:val="008E4820"/>
    <w:rsid w:val="008E4E32"/>
    <w:rsid w:val="008E5B5F"/>
    <w:rsid w:val="008E5C82"/>
    <w:rsid w:val="008E5CCD"/>
    <w:rsid w:val="008E5CED"/>
    <w:rsid w:val="008E5D5A"/>
    <w:rsid w:val="008E6333"/>
    <w:rsid w:val="008E6696"/>
    <w:rsid w:val="008E6788"/>
    <w:rsid w:val="008E68BB"/>
    <w:rsid w:val="008E69C8"/>
    <w:rsid w:val="008E6DEC"/>
    <w:rsid w:val="008E710C"/>
    <w:rsid w:val="008E714E"/>
    <w:rsid w:val="008E71E7"/>
    <w:rsid w:val="008E7410"/>
    <w:rsid w:val="008E7537"/>
    <w:rsid w:val="008E777B"/>
    <w:rsid w:val="008E7853"/>
    <w:rsid w:val="008E7978"/>
    <w:rsid w:val="008E79FB"/>
    <w:rsid w:val="008E7DB3"/>
    <w:rsid w:val="008F01AB"/>
    <w:rsid w:val="008F0460"/>
    <w:rsid w:val="008F07AA"/>
    <w:rsid w:val="008F0C4E"/>
    <w:rsid w:val="008F0CEA"/>
    <w:rsid w:val="008F0D27"/>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743"/>
    <w:rsid w:val="008F48C2"/>
    <w:rsid w:val="008F4BFE"/>
    <w:rsid w:val="008F4D97"/>
    <w:rsid w:val="008F4E3F"/>
    <w:rsid w:val="008F5184"/>
    <w:rsid w:val="008F5495"/>
    <w:rsid w:val="008F555E"/>
    <w:rsid w:val="008F56E6"/>
    <w:rsid w:val="008F56F9"/>
    <w:rsid w:val="008F595E"/>
    <w:rsid w:val="008F5B66"/>
    <w:rsid w:val="008F5C18"/>
    <w:rsid w:val="008F5E1B"/>
    <w:rsid w:val="008F6188"/>
    <w:rsid w:val="008F663A"/>
    <w:rsid w:val="008F6649"/>
    <w:rsid w:val="008F6ACF"/>
    <w:rsid w:val="008F6CD1"/>
    <w:rsid w:val="008F70FF"/>
    <w:rsid w:val="008F75B2"/>
    <w:rsid w:val="008F7919"/>
    <w:rsid w:val="008F7925"/>
    <w:rsid w:val="008F7BD6"/>
    <w:rsid w:val="008F7CEF"/>
    <w:rsid w:val="008F7D1F"/>
    <w:rsid w:val="008F7D67"/>
    <w:rsid w:val="008F7DFA"/>
    <w:rsid w:val="008F7F2E"/>
    <w:rsid w:val="009000FD"/>
    <w:rsid w:val="0090021E"/>
    <w:rsid w:val="00900445"/>
    <w:rsid w:val="009004A2"/>
    <w:rsid w:val="009004BC"/>
    <w:rsid w:val="0090085B"/>
    <w:rsid w:val="0090097D"/>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55A"/>
    <w:rsid w:val="00902734"/>
    <w:rsid w:val="009027FA"/>
    <w:rsid w:val="00902890"/>
    <w:rsid w:val="009028F9"/>
    <w:rsid w:val="00902997"/>
    <w:rsid w:val="009029A8"/>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82F"/>
    <w:rsid w:val="00904A52"/>
    <w:rsid w:val="00904A62"/>
    <w:rsid w:val="00904B6D"/>
    <w:rsid w:val="0090580D"/>
    <w:rsid w:val="009059A2"/>
    <w:rsid w:val="00905A06"/>
    <w:rsid w:val="00905B9D"/>
    <w:rsid w:val="00905FC5"/>
    <w:rsid w:val="009060E8"/>
    <w:rsid w:val="00906100"/>
    <w:rsid w:val="00906486"/>
    <w:rsid w:val="00906517"/>
    <w:rsid w:val="009067B8"/>
    <w:rsid w:val="00906A8E"/>
    <w:rsid w:val="00906EED"/>
    <w:rsid w:val="00907071"/>
    <w:rsid w:val="0090715C"/>
    <w:rsid w:val="00907880"/>
    <w:rsid w:val="009078EA"/>
    <w:rsid w:val="00907B2D"/>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935"/>
    <w:rsid w:val="00911E1A"/>
    <w:rsid w:val="009123B9"/>
    <w:rsid w:val="00912597"/>
    <w:rsid w:val="0091298F"/>
    <w:rsid w:val="00912B7D"/>
    <w:rsid w:val="00912CB8"/>
    <w:rsid w:val="0091311F"/>
    <w:rsid w:val="0091345B"/>
    <w:rsid w:val="0091396C"/>
    <w:rsid w:val="00913C4A"/>
    <w:rsid w:val="00913E1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086"/>
    <w:rsid w:val="009170BC"/>
    <w:rsid w:val="009173EB"/>
    <w:rsid w:val="009174FA"/>
    <w:rsid w:val="00917A5D"/>
    <w:rsid w:val="00917AD9"/>
    <w:rsid w:val="00917CA8"/>
    <w:rsid w:val="00917CCB"/>
    <w:rsid w:val="00917FD3"/>
    <w:rsid w:val="00920259"/>
    <w:rsid w:val="00920303"/>
    <w:rsid w:val="00920434"/>
    <w:rsid w:val="0092053A"/>
    <w:rsid w:val="00920CCD"/>
    <w:rsid w:val="00920FE4"/>
    <w:rsid w:val="00921140"/>
    <w:rsid w:val="009216BF"/>
    <w:rsid w:val="009218A0"/>
    <w:rsid w:val="009218D2"/>
    <w:rsid w:val="00921A74"/>
    <w:rsid w:val="00921BDA"/>
    <w:rsid w:val="00921C9F"/>
    <w:rsid w:val="00921D89"/>
    <w:rsid w:val="00921ECE"/>
    <w:rsid w:val="00921ED5"/>
    <w:rsid w:val="00921FA1"/>
    <w:rsid w:val="0092203C"/>
    <w:rsid w:val="009225B6"/>
    <w:rsid w:val="0092286C"/>
    <w:rsid w:val="00922E83"/>
    <w:rsid w:val="00923151"/>
    <w:rsid w:val="0092337E"/>
    <w:rsid w:val="00923619"/>
    <w:rsid w:val="009236DE"/>
    <w:rsid w:val="00923977"/>
    <w:rsid w:val="009239A6"/>
    <w:rsid w:val="00923ABA"/>
    <w:rsid w:val="00923BC9"/>
    <w:rsid w:val="00923D44"/>
    <w:rsid w:val="00923E83"/>
    <w:rsid w:val="00923E8C"/>
    <w:rsid w:val="00924108"/>
    <w:rsid w:val="0092419C"/>
    <w:rsid w:val="0092434B"/>
    <w:rsid w:val="0092464E"/>
    <w:rsid w:val="009246D1"/>
    <w:rsid w:val="0092471C"/>
    <w:rsid w:val="009247D8"/>
    <w:rsid w:val="00924BA4"/>
    <w:rsid w:val="00924D32"/>
    <w:rsid w:val="00924F5D"/>
    <w:rsid w:val="0092507E"/>
    <w:rsid w:val="00925470"/>
    <w:rsid w:val="00925511"/>
    <w:rsid w:val="0092570C"/>
    <w:rsid w:val="00925836"/>
    <w:rsid w:val="00925DD1"/>
    <w:rsid w:val="009260EC"/>
    <w:rsid w:val="00926264"/>
    <w:rsid w:val="009263C8"/>
    <w:rsid w:val="00926595"/>
    <w:rsid w:val="009265CC"/>
    <w:rsid w:val="00926681"/>
    <w:rsid w:val="0092698B"/>
    <w:rsid w:val="009269EB"/>
    <w:rsid w:val="00926D81"/>
    <w:rsid w:val="00926EBB"/>
    <w:rsid w:val="00926F83"/>
    <w:rsid w:val="0092720B"/>
    <w:rsid w:val="00927211"/>
    <w:rsid w:val="00927752"/>
    <w:rsid w:val="00927CAF"/>
    <w:rsid w:val="009300CB"/>
    <w:rsid w:val="00930305"/>
    <w:rsid w:val="0093059F"/>
    <w:rsid w:val="0093063D"/>
    <w:rsid w:val="0093088A"/>
    <w:rsid w:val="00930DFB"/>
    <w:rsid w:val="00930EF2"/>
    <w:rsid w:val="009311E0"/>
    <w:rsid w:val="009312DB"/>
    <w:rsid w:val="0093134B"/>
    <w:rsid w:val="0093135E"/>
    <w:rsid w:val="009313BB"/>
    <w:rsid w:val="0093169B"/>
    <w:rsid w:val="0093195D"/>
    <w:rsid w:val="00931A43"/>
    <w:rsid w:val="00931B3D"/>
    <w:rsid w:val="00932109"/>
    <w:rsid w:val="009321F1"/>
    <w:rsid w:val="00932202"/>
    <w:rsid w:val="009322AC"/>
    <w:rsid w:val="009324AA"/>
    <w:rsid w:val="009324B1"/>
    <w:rsid w:val="009327B5"/>
    <w:rsid w:val="00932907"/>
    <w:rsid w:val="00932A16"/>
    <w:rsid w:val="00932A20"/>
    <w:rsid w:val="0093307D"/>
    <w:rsid w:val="0093311E"/>
    <w:rsid w:val="00933772"/>
    <w:rsid w:val="00933B1B"/>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A0B"/>
    <w:rsid w:val="00935B52"/>
    <w:rsid w:val="00935D87"/>
    <w:rsid w:val="00935E77"/>
    <w:rsid w:val="00936951"/>
    <w:rsid w:val="00936A90"/>
    <w:rsid w:val="00936AC4"/>
    <w:rsid w:val="00936D86"/>
    <w:rsid w:val="009370A6"/>
    <w:rsid w:val="009373D6"/>
    <w:rsid w:val="0093752F"/>
    <w:rsid w:val="00937AC7"/>
    <w:rsid w:val="00937D15"/>
    <w:rsid w:val="00940063"/>
    <w:rsid w:val="0094014C"/>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AF4"/>
    <w:rsid w:val="00944CF5"/>
    <w:rsid w:val="00944D54"/>
    <w:rsid w:val="00944DDE"/>
    <w:rsid w:val="0094540F"/>
    <w:rsid w:val="00945488"/>
    <w:rsid w:val="00945A25"/>
    <w:rsid w:val="00945CDA"/>
    <w:rsid w:val="00945E11"/>
    <w:rsid w:val="00945E49"/>
    <w:rsid w:val="00945E73"/>
    <w:rsid w:val="009461C4"/>
    <w:rsid w:val="00946229"/>
    <w:rsid w:val="009462D8"/>
    <w:rsid w:val="00946388"/>
    <w:rsid w:val="009463A9"/>
    <w:rsid w:val="00946607"/>
    <w:rsid w:val="00946A65"/>
    <w:rsid w:val="00946B49"/>
    <w:rsid w:val="00946C6F"/>
    <w:rsid w:val="00946CC9"/>
    <w:rsid w:val="00946E2E"/>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7A4"/>
    <w:rsid w:val="00952999"/>
    <w:rsid w:val="00952ACA"/>
    <w:rsid w:val="00952FFA"/>
    <w:rsid w:val="009532CD"/>
    <w:rsid w:val="009537A7"/>
    <w:rsid w:val="00953850"/>
    <w:rsid w:val="009538FA"/>
    <w:rsid w:val="009539E6"/>
    <w:rsid w:val="00953AFB"/>
    <w:rsid w:val="00953B1F"/>
    <w:rsid w:val="00953C02"/>
    <w:rsid w:val="00953C94"/>
    <w:rsid w:val="0095402A"/>
    <w:rsid w:val="009545B4"/>
    <w:rsid w:val="009548C3"/>
    <w:rsid w:val="00954B61"/>
    <w:rsid w:val="00954BC4"/>
    <w:rsid w:val="00954D62"/>
    <w:rsid w:val="00954E04"/>
    <w:rsid w:val="00954FB7"/>
    <w:rsid w:val="0095506D"/>
    <w:rsid w:val="0095524E"/>
    <w:rsid w:val="009552AB"/>
    <w:rsid w:val="009555E2"/>
    <w:rsid w:val="009557DF"/>
    <w:rsid w:val="00955849"/>
    <w:rsid w:val="00955A2E"/>
    <w:rsid w:val="00955E35"/>
    <w:rsid w:val="00955E69"/>
    <w:rsid w:val="00956101"/>
    <w:rsid w:val="00956361"/>
    <w:rsid w:val="00956537"/>
    <w:rsid w:val="009566DA"/>
    <w:rsid w:val="009569B6"/>
    <w:rsid w:val="00956AEE"/>
    <w:rsid w:val="00956BB2"/>
    <w:rsid w:val="00956C61"/>
    <w:rsid w:val="00956EBF"/>
    <w:rsid w:val="00956F90"/>
    <w:rsid w:val="00957060"/>
    <w:rsid w:val="009571BB"/>
    <w:rsid w:val="00957323"/>
    <w:rsid w:val="00957487"/>
    <w:rsid w:val="009576A0"/>
    <w:rsid w:val="009577CB"/>
    <w:rsid w:val="00957944"/>
    <w:rsid w:val="00957A66"/>
    <w:rsid w:val="00957CEA"/>
    <w:rsid w:val="00957D9C"/>
    <w:rsid w:val="00960353"/>
    <w:rsid w:val="009603AB"/>
    <w:rsid w:val="0096042B"/>
    <w:rsid w:val="009607AF"/>
    <w:rsid w:val="00960A88"/>
    <w:rsid w:val="00960C68"/>
    <w:rsid w:val="00960CB6"/>
    <w:rsid w:val="00960D27"/>
    <w:rsid w:val="00960D73"/>
    <w:rsid w:val="00961023"/>
    <w:rsid w:val="009612F1"/>
    <w:rsid w:val="009613DF"/>
    <w:rsid w:val="00961478"/>
    <w:rsid w:val="009616FA"/>
    <w:rsid w:val="0096190F"/>
    <w:rsid w:val="00961933"/>
    <w:rsid w:val="00961B67"/>
    <w:rsid w:val="00961D0A"/>
    <w:rsid w:val="00961D5C"/>
    <w:rsid w:val="00961E6D"/>
    <w:rsid w:val="00961F21"/>
    <w:rsid w:val="009621FF"/>
    <w:rsid w:val="009625FC"/>
    <w:rsid w:val="00962800"/>
    <w:rsid w:val="0096292B"/>
    <w:rsid w:val="00962B22"/>
    <w:rsid w:val="00962C96"/>
    <w:rsid w:val="00962E7C"/>
    <w:rsid w:val="00962F82"/>
    <w:rsid w:val="00963291"/>
    <w:rsid w:val="0096336E"/>
    <w:rsid w:val="0096371A"/>
    <w:rsid w:val="0096392B"/>
    <w:rsid w:val="0096397B"/>
    <w:rsid w:val="009639DE"/>
    <w:rsid w:val="00963A61"/>
    <w:rsid w:val="00963AEB"/>
    <w:rsid w:val="00963C8D"/>
    <w:rsid w:val="00963CAC"/>
    <w:rsid w:val="00963D7C"/>
    <w:rsid w:val="009640A7"/>
    <w:rsid w:val="009640B8"/>
    <w:rsid w:val="009640C7"/>
    <w:rsid w:val="0096410C"/>
    <w:rsid w:val="00964111"/>
    <w:rsid w:val="00964B17"/>
    <w:rsid w:val="00964E3C"/>
    <w:rsid w:val="00964E69"/>
    <w:rsid w:val="0096504D"/>
    <w:rsid w:val="00965112"/>
    <w:rsid w:val="00965235"/>
    <w:rsid w:val="009653C7"/>
    <w:rsid w:val="009654F0"/>
    <w:rsid w:val="009656BC"/>
    <w:rsid w:val="009659EA"/>
    <w:rsid w:val="00965C28"/>
    <w:rsid w:val="00965FA6"/>
    <w:rsid w:val="00966415"/>
    <w:rsid w:val="00966636"/>
    <w:rsid w:val="0096673E"/>
    <w:rsid w:val="0096690A"/>
    <w:rsid w:val="0096691D"/>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DEC"/>
    <w:rsid w:val="00970F7A"/>
    <w:rsid w:val="00970FE3"/>
    <w:rsid w:val="00971190"/>
    <w:rsid w:val="0097182A"/>
    <w:rsid w:val="00971940"/>
    <w:rsid w:val="00971E51"/>
    <w:rsid w:val="00971EC5"/>
    <w:rsid w:val="00971F6B"/>
    <w:rsid w:val="00971FCC"/>
    <w:rsid w:val="009727AC"/>
    <w:rsid w:val="0097280B"/>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39C"/>
    <w:rsid w:val="009744FF"/>
    <w:rsid w:val="00974520"/>
    <w:rsid w:val="009745DF"/>
    <w:rsid w:val="0097462C"/>
    <w:rsid w:val="0097479F"/>
    <w:rsid w:val="00974A14"/>
    <w:rsid w:val="00974BF3"/>
    <w:rsid w:val="00974D2A"/>
    <w:rsid w:val="00974EBD"/>
    <w:rsid w:val="00975055"/>
    <w:rsid w:val="009751BA"/>
    <w:rsid w:val="009752DF"/>
    <w:rsid w:val="00975319"/>
    <w:rsid w:val="0097569A"/>
    <w:rsid w:val="009756D0"/>
    <w:rsid w:val="0097570F"/>
    <w:rsid w:val="00975859"/>
    <w:rsid w:val="00975BCA"/>
    <w:rsid w:val="00975BE4"/>
    <w:rsid w:val="00975E36"/>
    <w:rsid w:val="00975F1B"/>
    <w:rsid w:val="0097647C"/>
    <w:rsid w:val="009767DE"/>
    <w:rsid w:val="00976880"/>
    <w:rsid w:val="00976D63"/>
    <w:rsid w:val="00977214"/>
    <w:rsid w:val="009773A0"/>
    <w:rsid w:val="009773AF"/>
    <w:rsid w:val="00977528"/>
    <w:rsid w:val="009775C2"/>
    <w:rsid w:val="00977852"/>
    <w:rsid w:val="009778AB"/>
    <w:rsid w:val="00980070"/>
    <w:rsid w:val="009800CF"/>
    <w:rsid w:val="00980183"/>
    <w:rsid w:val="009803E4"/>
    <w:rsid w:val="00980403"/>
    <w:rsid w:val="009804C2"/>
    <w:rsid w:val="009804CB"/>
    <w:rsid w:val="00980612"/>
    <w:rsid w:val="00980655"/>
    <w:rsid w:val="009807C2"/>
    <w:rsid w:val="009809DD"/>
    <w:rsid w:val="009809E1"/>
    <w:rsid w:val="00980E8B"/>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A6"/>
    <w:rsid w:val="009826DE"/>
    <w:rsid w:val="00982A26"/>
    <w:rsid w:val="00982AB4"/>
    <w:rsid w:val="00982B3A"/>
    <w:rsid w:val="00982C72"/>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4206"/>
    <w:rsid w:val="009843FC"/>
    <w:rsid w:val="009845BC"/>
    <w:rsid w:val="00984621"/>
    <w:rsid w:val="00984F16"/>
    <w:rsid w:val="00984F41"/>
    <w:rsid w:val="00985014"/>
    <w:rsid w:val="0098511E"/>
    <w:rsid w:val="00985165"/>
    <w:rsid w:val="009852B3"/>
    <w:rsid w:val="0098537C"/>
    <w:rsid w:val="0098541D"/>
    <w:rsid w:val="009857A4"/>
    <w:rsid w:val="009858C0"/>
    <w:rsid w:val="00985CA4"/>
    <w:rsid w:val="00985FA9"/>
    <w:rsid w:val="0098601C"/>
    <w:rsid w:val="0098602D"/>
    <w:rsid w:val="00986172"/>
    <w:rsid w:val="00986264"/>
    <w:rsid w:val="009864C7"/>
    <w:rsid w:val="0098666F"/>
    <w:rsid w:val="00986956"/>
    <w:rsid w:val="009869AB"/>
    <w:rsid w:val="00986A83"/>
    <w:rsid w:val="00987005"/>
    <w:rsid w:val="00987282"/>
    <w:rsid w:val="009875BB"/>
    <w:rsid w:val="009876A0"/>
    <w:rsid w:val="00987847"/>
    <w:rsid w:val="009879B5"/>
    <w:rsid w:val="009879F3"/>
    <w:rsid w:val="009879F4"/>
    <w:rsid w:val="00987C37"/>
    <w:rsid w:val="009900A4"/>
    <w:rsid w:val="00990238"/>
    <w:rsid w:val="0099039B"/>
    <w:rsid w:val="0099052C"/>
    <w:rsid w:val="009906BA"/>
    <w:rsid w:val="009907B6"/>
    <w:rsid w:val="0099085D"/>
    <w:rsid w:val="009908F2"/>
    <w:rsid w:val="00990AAD"/>
    <w:rsid w:val="00990CE9"/>
    <w:rsid w:val="00990F0B"/>
    <w:rsid w:val="009911E9"/>
    <w:rsid w:val="00991611"/>
    <w:rsid w:val="0099175E"/>
    <w:rsid w:val="009917F3"/>
    <w:rsid w:val="00991837"/>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4BD1"/>
    <w:rsid w:val="00994C5D"/>
    <w:rsid w:val="00994F40"/>
    <w:rsid w:val="00995263"/>
    <w:rsid w:val="00995360"/>
    <w:rsid w:val="009954AD"/>
    <w:rsid w:val="0099567F"/>
    <w:rsid w:val="009956EB"/>
    <w:rsid w:val="00995C37"/>
    <w:rsid w:val="00996428"/>
    <w:rsid w:val="00996546"/>
    <w:rsid w:val="0099676E"/>
    <w:rsid w:val="00996A8B"/>
    <w:rsid w:val="00996BF3"/>
    <w:rsid w:val="00996CD1"/>
    <w:rsid w:val="00996CD4"/>
    <w:rsid w:val="00996D35"/>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82D"/>
    <w:rsid w:val="009A12D1"/>
    <w:rsid w:val="009A15B6"/>
    <w:rsid w:val="009A1D58"/>
    <w:rsid w:val="009A1E27"/>
    <w:rsid w:val="009A1E77"/>
    <w:rsid w:val="009A20F1"/>
    <w:rsid w:val="009A2180"/>
    <w:rsid w:val="009A2255"/>
    <w:rsid w:val="009A231F"/>
    <w:rsid w:val="009A246A"/>
    <w:rsid w:val="009A2913"/>
    <w:rsid w:val="009A2BB5"/>
    <w:rsid w:val="009A2CDE"/>
    <w:rsid w:val="009A2EAE"/>
    <w:rsid w:val="009A30D3"/>
    <w:rsid w:val="009A3183"/>
    <w:rsid w:val="009A3279"/>
    <w:rsid w:val="009A37AC"/>
    <w:rsid w:val="009A38EB"/>
    <w:rsid w:val="009A3A5F"/>
    <w:rsid w:val="009A3AA2"/>
    <w:rsid w:val="009A3AB5"/>
    <w:rsid w:val="009A3DBA"/>
    <w:rsid w:val="009A4100"/>
    <w:rsid w:val="009A4293"/>
    <w:rsid w:val="009A468D"/>
    <w:rsid w:val="009A4CF3"/>
    <w:rsid w:val="009A516A"/>
    <w:rsid w:val="009A51D8"/>
    <w:rsid w:val="009A528E"/>
    <w:rsid w:val="009A5389"/>
    <w:rsid w:val="009A542D"/>
    <w:rsid w:val="009A5BA0"/>
    <w:rsid w:val="009A5E41"/>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1C9"/>
    <w:rsid w:val="009B0542"/>
    <w:rsid w:val="009B0C68"/>
    <w:rsid w:val="009B0DA0"/>
    <w:rsid w:val="009B0DC8"/>
    <w:rsid w:val="009B0DD2"/>
    <w:rsid w:val="009B13A1"/>
    <w:rsid w:val="009B1513"/>
    <w:rsid w:val="009B1677"/>
    <w:rsid w:val="009B1A01"/>
    <w:rsid w:val="009B1AF7"/>
    <w:rsid w:val="009B2092"/>
    <w:rsid w:val="009B245E"/>
    <w:rsid w:val="009B24E9"/>
    <w:rsid w:val="009B2532"/>
    <w:rsid w:val="009B2655"/>
    <w:rsid w:val="009B2851"/>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D28"/>
    <w:rsid w:val="009B4DC7"/>
    <w:rsid w:val="009B5039"/>
    <w:rsid w:val="009B5497"/>
    <w:rsid w:val="009B55C0"/>
    <w:rsid w:val="009B5717"/>
    <w:rsid w:val="009B5821"/>
    <w:rsid w:val="009B58E8"/>
    <w:rsid w:val="009B591E"/>
    <w:rsid w:val="009B59B0"/>
    <w:rsid w:val="009B5A79"/>
    <w:rsid w:val="009B5CEC"/>
    <w:rsid w:val="009B6157"/>
    <w:rsid w:val="009B616B"/>
    <w:rsid w:val="009B62F9"/>
    <w:rsid w:val="009B66A0"/>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580"/>
    <w:rsid w:val="009C0692"/>
    <w:rsid w:val="009C099E"/>
    <w:rsid w:val="009C09D2"/>
    <w:rsid w:val="009C0A9F"/>
    <w:rsid w:val="009C0BC1"/>
    <w:rsid w:val="009C0D98"/>
    <w:rsid w:val="009C0DBE"/>
    <w:rsid w:val="009C1012"/>
    <w:rsid w:val="009C10DF"/>
    <w:rsid w:val="009C13A1"/>
    <w:rsid w:val="009C1848"/>
    <w:rsid w:val="009C1A35"/>
    <w:rsid w:val="009C1B93"/>
    <w:rsid w:val="009C1CF7"/>
    <w:rsid w:val="009C1D4B"/>
    <w:rsid w:val="009C1D9C"/>
    <w:rsid w:val="009C1E0C"/>
    <w:rsid w:val="009C20D3"/>
    <w:rsid w:val="009C2131"/>
    <w:rsid w:val="009C2358"/>
    <w:rsid w:val="009C25FA"/>
    <w:rsid w:val="009C2610"/>
    <w:rsid w:val="009C281C"/>
    <w:rsid w:val="009C2846"/>
    <w:rsid w:val="009C2D9C"/>
    <w:rsid w:val="009C3027"/>
    <w:rsid w:val="009C30BF"/>
    <w:rsid w:val="009C319F"/>
    <w:rsid w:val="009C3289"/>
    <w:rsid w:val="009C36A4"/>
    <w:rsid w:val="009C3D88"/>
    <w:rsid w:val="009C3F40"/>
    <w:rsid w:val="009C4365"/>
    <w:rsid w:val="009C460F"/>
    <w:rsid w:val="009C46A2"/>
    <w:rsid w:val="009C47D1"/>
    <w:rsid w:val="009C48F6"/>
    <w:rsid w:val="009C4C1B"/>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B3B"/>
    <w:rsid w:val="009C6B7B"/>
    <w:rsid w:val="009C6DAA"/>
    <w:rsid w:val="009C6E93"/>
    <w:rsid w:val="009C7077"/>
    <w:rsid w:val="009C7147"/>
    <w:rsid w:val="009C7150"/>
    <w:rsid w:val="009C75A0"/>
    <w:rsid w:val="009C7887"/>
    <w:rsid w:val="009C7B7A"/>
    <w:rsid w:val="009C7E18"/>
    <w:rsid w:val="009C7F47"/>
    <w:rsid w:val="009D0361"/>
    <w:rsid w:val="009D04A0"/>
    <w:rsid w:val="009D052A"/>
    <w:rsid w:val="009D06AE"/>
    <w:rsid w:val="009D0720"/>
    <w:rsid w:val="009D079F"/>
    <w:rsid w:val="009D0888"/>
    <w:rsid w:val="009D0897"/>
    <w:rsid w:val="009D099A"/>
    <w:rsid w:val="009D0CB7"/>
    <w:rsid w:val="009D1006"/>
    <w:rsid w:val="009D105C"/>
    <w:rsid w:val="009D1205"/>
    <w:rsid w:val="009D1325"/>
    <w:rsid w:val="009D15E0"/>
    <w:rsid w:val="009D1652"/>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6B6"/>
    <w:rsid w:val="009D37F8"/>
    <w:rsid w:val="009D3CC0"/>
    <w:rsid w:val="009D3CEB"/>
    <w:rsid w:val="009D3D45"/>
    <w:rsid w:val="009D422C"/>
    <w:rsid w:val="009D4303"/>
    <w:rsid w:val="009D4367"/>
    <w:rsid w:val="009D478C"/>
    <w:rsid w:val="009D47F3"/>
    <w:rsid w:val="009D49A4"/>
    <w:rsid w:val="009D4A8E"/>
    <w:rsid w:val="009D4C50"/>
    <w:rsid w:val="009D4D1D"/>
    <w:rsid w:val="009D4DA3"/>
    <w:rsid w:val="009D50DD"/>
    <w:rsid w:val="009D5199"/>
    <w:rsid w:val="009D53DB"/>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5AC"/>
    <w:rsid w:val="009D76D2"/>
    <w:rsid w:val="009D7DA3"/>
    <w:rsid w:val="009D7E8E"/>
    <w:rsid w:val="009E03B4"/>
    <w:rsid w:val="009E03BB"/>
    <w:rsid w:val="009E0429"/>
    <w:rsid w:val="009E0487"/>
    <w:rsid w:val="009E0661"/>
    <w:rsid w:val="009E07D7"/>
    <w:rsid w:val="009E11A9"/>
    <w:rsid w:val="009E1255"/>
    <w:rsid w:val="009E12D1"/>
    <w:rsid w:val="009E141F"/>
    <w:rsid w:val="009E16DF"/>
    <w:rsid w:val="009E176B"/>
    <w:rsid w:val="009E1A33"/>
    <w:rsid w:val="009E1A74"/>
    <w:rsid w:val="009E1AD0"/>
    <w:rsid w:val="009E1E13"/>
    <w:rsid w:val="009E1F70"/>
    <w:rsid w:val="009E1FD9"/>
    <w:rsid w:val="009E1FFC"/>
    <w:rsid w:val="009E217E"/>
    <w:rsid w:val="009E226A"/>
    <w:rsid w:val="009E238A"/>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53AA"/>
    <w:rsid w:val="009E53D6"/>
    <w:rsid w:val="009E5656"/>
    <w:rsid w:val="009E5817"/>
    <w:rsid w:val="009E5AB4"/>
    <w:rsid w:val="009E605E"/>
    <w:rsid w:val="009E641D"/>
    <w:rsid w:val="009E64A5"/>
    <w:rsid w:val="009E66AA"/>
    <w:rsid w:val="009E6712"/>
    <w:rsid w:val="009E69B9"/>
    <w:rsid w:val="009E6B29"/>
    <w:rsid w:val="009E6B68"/>
    <w:rsid w:val="009E6D08"/>
    <w:rsid w:val="009E6F6E"/>
    <w:rsid w:val="009E70C6"/>
    <w:rsid w:val="009E7667"/>
    <w:rsid w:val="009E798E"/>
    <w:rsid w:val="009E7B78"/>
    <w:rsid w:val="009E7D30"/>
    <w:rsid w:val="009E7F5E"/>
    <w:rsid w:val="009F0001"/>
    <w:rsid w:val="009F01B4"/>
    <w:rsid w:val="009F03C2"/>
    <w:rsid w:val="009F06F6"/>
    <w:rsid w:val="009F0C38"/>
    <w:rsid w:val="009F0CB0"/>
    <w:rsid w:val="009F0CD1"/>
    <w:rsid w:val="009F1033"/>
    <w:rsid w:val="009F1544"/>
    <w:rsid w:val="009F163C"/>
    <w:rsid w:val="009F187B"/>
    <w:rsid w:val="009F1933"/>
    <w:rsid w:val="009F194D"/>
    <w:rsid w:val="009F1DFD"/>
    <w:rsid w:val="009F29A1"/>
    <w:rsid w:val="009F2C55"/>
    <w:rsid w:val="009F2E7E"/>
    <w:rsid w:val="009F3A4B"/>
    <w:rsid w:val="009F3AB3"/>
    <w:rsid w:val="009F3EDB"/>
    <w:rsid w:val="009F416E"/>
    <w:rsid w:val="009F41E1"/>
    <w:rsid w:val="009F426F"/>
    <w:rsid w:val="009F4375"/>
    <w:rsid w:val="009F4834"/>
    <w:rsid w:val="009F4AEC"/>
    <w:rsid w:val="009F4C62"/>
    <w:rsid w:val="009F4E78"/>
    <w:rsid w:val="009F4F05"/>
    <w:rsid w:val="009F5606"/>
    <w:rsid w:val="009F5C67"/>
    <w:rsid w:val="009F5CA0"/>
    <w:rsid w:val="009F5CA4"/>
    <w:rsid w:val="009F5D83"/>
    <w:rsid w:val="009F5F7E"/>
    <w:rsid w:val="009F61E4"/>
    <w:rsid w:val="009F6410"/>
    <w:rsid w:val="009F6457"/>
    <w:rsid w:val="009F665B"/>
    <w:rsid w:val="009F669B"/>
    <w:rsid w:val="009F66DF"/>
    <w:rsid w:val="009F67E2"/>
    <w:rsid w:val="009F6843"/>
    <w:rsid w:val="009F6B5E"/>
    <w:rsid w:val="009F6CE1"/>
    <w:rsid w:val="009F6E41"/>
    <w:rsid w:val="009F7139"/>
    <w:rsid w:val="009F7169"/>
    <w:rsid w:val="009F71C2"/>
    <w:rsid w:val="009F744E"/>
    <w:rsid w:val="009F76CB"/>
    <w:rsid w:val="009F7883"/>
    <w:rsid w:val="009F79F3"/>
    <w:rsid w:val="009F7CFE"/>
    <w:rsid w:val="009F7E34"/>
    <w:rsid w:val="00A00519"/>
    <w:rsid w:val="00A00B7C"/>
    <w:rsid w:val="00A01006"/>
    <w:rsid w:val="00A011C6"/>
    <w:rsid w:val="00A02232"/>
    <w:rsid w:val="00A022B2"/>
    <w:rsid w:val="00A02B26"/>
    <w:rsid w:val="00A02D09"/>
    <w:rsid w:val="00A02EF4"/>
    <w:rsid w:val="00A03038"/>
    <w:rsid w:val="00A03159"/>
    <w:rsid w:val="00A032BA"/>
    <w:rsid w:val="00A03893"/>
    <w:rsid w:val="00A0394B"/>
    <w:rsid w:val="00A03CA5"/>
    <w:rsid w:val="00A04541"/>
    <w:rsid w:val="00A0465F"/>
    <w:rsid w:val="00A04846"/>
    <w:rsid w:val="00A04A20"/>
    <w:rsid w:val="00A04A92"/>
    <w:rsid w:val="00A04E32"/>
    <w:rsid w:val="00A04EA3"/>
    <w:rsid w:val="00A04EBD"/>
    <w:rsid w:val="00A05194"/>
    <w:rsid w:val="00A054E7"/>
    <w:rsid w:val="00A0559E"/>
    <w:rsid w:val="00A0560E"/>
    <w:rsid w:val="00A05647"/>
    <w:rsid w:val="00A057B4"/>
    <w:rsid w:val="00A057FF"/>
    <w:rsid w:val="00A05A1F"/>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884"/>
    <w:rsid w:val="00A13B51"/>
    <w:rsid w:val="00A13B5F"/>
    <w:rsid w:val="00A13BF7"/>
    <w:rsid w:val="00A13CF1"/>
    <w:rsid w:val="00A13D46"/>
    <w:rsid w:val="00A13F4C"/>
    <w:rsid w:val="00A142CA"/>
    <w:rsid w:val="00A142D5"/>
    <w:rsid w:val="00A145D0"/>
    <w:rsid w:val="00A1468E"/>
    <w:rsid w:val="00A14743"/>
    <w:rsid w:val="00A14A69"/>
    <w:rsid w:val="00A14AEB"/>
    <w:rsid w:val="00A14B5D"/>
    <w:rsid w:val="00A14B63"/>
    <w:rsid w:val="00A14B73"/>
    <w:rsid w:val="00A15252"/>
    <w:rsid w:val="00A152DD"/>
    <w:rsid w:val="00A15586"/>
    <w:rsid w:val="00A1562F"/>
    <w:rsid w:val="00A157EC"/>
    <w:rsid w:val="00A15819"/>
    <w:rsid w:val="00A15A5D"/>
    <w:rsid w:val="00A15BA6"/>
    <w:rsid w:val="00A15C81"/>
    <w:rsid w:val="00A15E06"/>
    <w:rsid w:val="00A16150"/>
    <w:rsid w:val="00A1630A"/>
    <w:rsid w:val="00A1637F"/>
    <w:rsid w:val="00A1657C"/>
    <w:rsid w:val="00A166F6"/>
    <w:rsid w:val="00A1684F"/>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F3"/>
    <w:rsid w:val="00A20F00"/>
    <w:rsid w:val="00A2104B"/>
    <w:rsid w:val="00A210E9"/>
    <w:rsid w:val="00A21666"/>
    <w:rsid w:val="00A21712"/>
    <w:rsid w:val="00A218AE"/>
    <w:rsid w:val="00A21A9D"/>
    <w:rsid w:val="00A21AAA"/>
    <w:rsid w:val="00A21C50"/>
    <w:rsid w:val="00A21E51"/>
    <w:rsid w:val="00A220B5"/>
    <w:rsid w:val="00A22132"/>
    <w:rsid w:val="00A22207"/>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EBB"/>
    <w:rsid w:val="00A24150"/>
    <w:rsid w:val="00A2445F"/>
    <w:rsid w:val="00A246BF"/>
    <w:rsid w:val="00A2470A"/>
    <w:rsid w:val="00A2481C"/>
    <w:rsid w:val="00A24900"/>
    <w:rsid w:val="00A24C00"/>
    <w:rsid w:val="00A24CCF"/>
    <w:rsid w:val="00A2560C"/>
    <w:rsid w:val="00A25A28"/>
    <w:rsid w:val="00A25A7A"/>
    <w:rsid w:val="00A25B85"/>
    <w:rsid w:val="00A261E4"/>
    <w:rsid w:val="00A26205"/>
    <w:rsid w:val="00A26309"/>
    <w:rsid w:val="00A26624"/>
    <w:rsid w:val="00A266E0"/>
    <w:rsid w:val="00A2682C"/>
    <w:rsid w:val="00A26883"/>
    <w:rsid w:val="00A26D60"/>
    <w:rsid w:val="00A26D93"/>
    <w:rsid w:val="00A26EE0"/>
    <w:rsid w:val="00A26FEE"/>
    <w:rsid w:val="00A26FF9"/>
    <w:rsid w:val="00A2719B"/>
    <w:rsid w:val="00A2756F"/>
    <w:rsid w:val="00A275C9"/>
    <w:rsid w:val="00A276E9"/>
    <w:rsid w:val="00A276F1"/>
    <w:rsid w:val="00A27EFE"/>
    <w:rsid w:val="00A3051C"/>
    <w:rsid w:val="00A305BF"/>
    <w:rsid w:val="00A3072C"/>
    <w:rsid w:val="00A307C5"/>
    <w:rsid w:val="00A308DB"/>
    <w:rsid w:val="00A30A12"/>
    <w:rsid w:val="00A30BAE"/>
    <w:rsid w:val="00A30CDD"/>
    <w:rsid w:val="00A313D0"/>
    <w:rsid w:val="00A3143B"/>
    <w:rsid w:val="00A314A9"/>
    <w:rsid w:val="00A31591"/>
    <w:rsid w:val="00A3170C"/>
    <w:rsid w:val="00A31900"/>
    <w:rsid w:val="00A31A06"/>
    <w:rsid w:val="00A31A4F"/>
    <w:rsid w:val="00A31C37"/>
    <w:rsid w:val="00A31E88"/>
    <w:rsid w:val="00A320E7"/>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E4C"/>
    <w:rsid w:val="00A33041"/>
    <w:rsid w:val="00A3307F"/>
    <w:rsid w:val="00A33188"/>
    <w:rsid w:val="00A33354"/>
    <w:rsid w:val="00A338AB"/>
    <w:rsid w:val="00A339A6"/>
    <w:rsid w:val="00A33A66"/>
    <w:rsid w:val="00A33A6F"/>
    <w:rsid w:val="00A33BC1"/>
    <w:rsid w:val="00A33C3D"/>
    <w:rsid w:val="00A33C9E"/>
    <w:rsid w:val="00A34558"/>
    <w:rsid w:val="00A34C68"/>
    <w:rsid w:val="00A34C88"/>
    <w:rsid w:val="00A34F62"/>
    <w:rsid w:val="00A34FEC"/>
    <w:rsid w:val="00A35156"/>
    <w:rsid w:val="00A3547A"/>
    <w:rsid w:val="00A35735"/>
    <w:rsid w:val="00A357D0"/>
    <w:rsid w:val="00A35A0B"/>
    <w:rsid w:val="00A35F6A"/>
    <w:rsid w:val="00A362CB"/>
    <w:rsid w:val="00A36326"/>
    <w:rsid w:val="00A365F0"/>
    <w:rsid w:val="00A365F9"/>
    <w:rsid w:val="00A36694"/>
    <w:rsid w:val="00A36946"/>
    <w:rsid w:val="00A36ADE"/>
    <w:rsid w:val="00A36DBF"/>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2DA"/>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812"/>
    <w:rsid w:val="00A4392A"/>
    <w:rsid w:val="00A43B95"/>
    <w:rsid w:val="00A43C57"/>
    <w:rsid w:val="00A43D83"/>
    <w:rsid w:val="00A43F54"/>
    <w:rsid w:val="00A43F8D"/>
    <w:rsid w:val="00A4414C"/>
    <w:rsid w:val="00A4440F"/>
    <w:rsid w:val="00A44444"/>
    <w:rsid w:val="00A44882"/>
    <w:rsid w:val="00A44A80"/>
    <w:rsid w:val="00A44AA5"/>
    <w:rsid w:val="00A44CD9"/>
    <w:rsid w:val="00A44DE9"/>
    <w:rsid w:val="00A44E28"/>
    <w:rsid w:val="00A44F82"/>
    <w:rsid w:val="00A451D0"/>
    <w:rsid w:val="00A4570E"/>
    <w:rsid w:val="00A45A3B"/>
    <w:rsid w:val="00A4608F"/>
    <w:rsid w:val="00A46163"/>
    <w:rsid w:val="00A463C4"/>
    <w:rsid w:val="00A4690A"/>
    <w:rsid w:val="00A46C7F"/>
    <w:rsid w:val="00A46E80"/>
    <w:rsid w:val="00A46FAD"/>
    <w:rsid w:val="00A47037"/>
    <w:rsid w:val="00A470ED"/>
    <w:rsid w:val="00A4742F"/>
    <w:rsid w:val="00A47430"/>
    <w:rsid w:val="00A4761F"/>
    <w:rsid w:val="00A47B4B"/>
    <w:rsid w:val="00A50393"/>
    <w:rsid w:val="00A503F5"/>
    <w:rsid w:val="00A5044D"/>
    <w:rsid w:val="00A50B00"/>
    <w:rsid w:val="00A50FA6"/>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704"/>
    <w:rsid w:val="00A5381A"/>
    <w:rsid w:val="00A5420C"/>
    <w:rsid w:val="00A544BF"/>
    <w:rsid w:val="00A54508"/>
    <w:rsid w:val="00A54A90"/>
    <w:rsid w:val="00A54D16"/>
    <w:rsid w:val="00A54DAA"/>
    <w:rsid w:val="00A550BC"/>
    <w:rsid w:val="00A551A1"/>
    <w:rsid w:val="00A5520A"/>
    <w:rsid w:val="00A554C0"/>
    <w:rsid w:val="00A5579B"/>
    <w:rsid w:val="00A55877"/>
    <w:rsid w:val="00A55A60"/>
    <w:rsid w:val="00A55BAF"/>
    <w:rsid w:val="00A55BB7"/>
    <w:rsid w:val="00A55BE2"/>
    <w:rsid w:val="00A55CCE"/>
    <w:rsid w:val="00A55E76"/>
    <w:rsid w:val="00A5637C"/>
    <w:rsid w:val="00A563E1"/>
    <w:rsid w:val="00A564EE"/>
    <w:rsid w:val="00A56735"/>
    <w:rsid w:val="00A56C2C"/>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789"/>
    <w:rsid w:val="00A62953"/>
    <w:rsid w:val="00A62961"/>
    <w:rsid w:val="00A62B90"/>
    <w:rsid w:val="00A62C6A"/>
    <w:rsid w:val="00A62CEF"/>
    <w:rsid w:val="00A62D25"/>
    <w:rsid w:val="00A63092"/>
    <w:rsid w:val="00A630F5"/>
    <w:rsid w:val="00A63173"/>
    <w:rsid w:val="00A6338C"/>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508"/>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A5F"/>
    <w:rsid w:val="00A71BA8"/>
    <w:rsid w:val="00A71D6B"/>
    <w:rsid w:val="00A71DB1"/>
    <w:rsid w:val="00A72020"/>
    <w:rsid w:val="00A72302"/>
    <w:rsid w:val="00A723D5"/>
    <w:rsid w:val="00A72B9B"/>
    <w:rsid w:val="00A72DD2"/>
    <w:rsid w:val="00A72E61"/>
    <w:rsid w:val="00A72E89"/>
    <w:rsid w:val="00A734F8"/>
    <w:rsid w:val="00A73873"/>
    <w:rsid w:val="00A7395A"/>
    <w:rsid w:val="00A73A23"/>
    <w:rsid w:val="00A73FFF"/>
    <w:rsid w:val="00A741AA"/>
    <w:rsid w:val="00A7437A"/>
    <w:rsid w:val="00A744A2"/>
    <w:rsid w:val="00A745D9"/>
    <w:rsid w:val="00A746E0"/>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B66"/>
    <w:rsid w:val="00A75CA1"/>
    <w:rsid w:val="00A75D83"/>
    <w:rsid w:val="00A7611E"/>
    <w:rsid w:val="00A76149"/>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B9E"/>
    <w:rsid w:val="00A77BAB"/>
    <w:rsid w:val="00A77C0E"/>
    <w:rsid w:val="00A77E12"/>
    <w:rsid w:val="00A77F3C"/>
    <w:rsid w:val="00A77F4D"/>
    <w:rsid w:val="00A77F74"/>
    <w:rsid w:val="00A801FA"/>
    <w:rsid w:val="00A803B8"/>
    <w:rsid w:val="00A805C6"/>
    <w:rsid w:val="00A806D6"/>
    <w:rsid w:val="00A807B7"/>
    <w:rsid w:val="00A8081E"/>
    <w:rsid w:val="00A80CF8"/>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BEA"/>
    <w:rsid w:val="00A82BED"/>
    <w:rsid w:val="00A82C8E"/>
    <w:rsid w:val="00A82CA5"/>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CB1"/>
    <w:rsid w:val="00A85FFF"/>
    <w:rsid w:val="00A86121"/>
    <w:rsid w:val="00A86593"/>
    <w:rsid w:val="00A86956"/>
    <w:rsid w:val="00A86ACD"/>
    <w:rsid w:val="00A86C0D"/>
    <w:rsid w:val="00A86D4D"/>
    <w:rsid w:val="00A86DAB"/>
    <w:rsid w:val="00A86E33"/>
    <w:rsid w:val="00A86E4F"/>
    <w:rsid w:val="00A86FEF"/>
    <w:rsid w:val="00A8729C"/>
    <w:rsid w:val="00A87482"/>
    <w:rsid w:val="00A876C5"/>
    <w:rsid w:val="00A87C98"/>
    <w:rsid w:val="00A9034E"/>
    <w:rsid w:val="00A905F1"/>
    <w:rsid w:val="00A90897"/>
    <w:rsid w:val="00A909F2"/>
    <w:rsid w:val="00A90C69"/>
    <w:rsid w:val="00A90DE2"/>
    <w:rsid w:val="00A90E27"/>
    <w:rsid w:val="00A90FFD"/>
    <w:rsid w:val="00A91008"/>
    <w:rsid w:val="00A91044"/>
    <w:rsid w:val="00A91140"/>
    <w:rsid w:val="00A9116A"/>
    <w:rsid w:val="00A9120E"/>
    <w:rsid w:val="00A91218"/>
    <w:rsid w:val="00A913A6"/>
    <w:rsid w:val="00A91469"/>
    <w:rsid w:val="00A91523"/>
    <w:rsid w:val="00A9159B"/>
    <w:rsid w:val="00A915B1"/>
    <w:rsid w:val="00A9164F"/>
    <w:rsid w:val="00A91701"/>
    <w:rsid w:val="00A91F3E"/>
    <w:rsid w:val="00A9282C"/>
    <w:rsid w:val="00A92A51"/>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60"/>
    <w:rsid w:val="00A955B7"/>
    <w:rsid w:val="00A959D6"/>
    <w:rsid w:val="00A95A3E"/>
    <w:rsid w:val="00A95C29"/>
    <w:rsid w:val="00A95F2C"/>
    <w:rsid w:val="00A95F7A"/>
    <w:rsid w:val="00A95FCB"/>
    <w:rsid w:val="00A96058"/>
    <w:rsid w:val="00A96801"/>
    <w:rsid w:val="00A9692B"/>
    <w:rsid w:val="00A96AD0"/>
    <w:rsid w:val="00A96BC0"/>
    <w:rsid w:val="00A96CE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66E"/>
    <w:rsid w:val="00AA4757"/>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8F5"/>
    <w:rsid w:val="00AA792F"/>
    <w:rsid w:val="00AA7C4F"/>
    <w:rsid w:val="00AB001C"/>
    <w:rsid w:val="00AB02C8"/>
    <w:rsid w:val="00AB06B8"/>
    <w:rsid w:val="00AB0A3C"/>
    <w:rsid w:val="00AB0ADE"/>
    <w:rsid w:val="00AB0B29"/>
    <w:rsid w:val="00AB0CA0"/>
    <w:rsid w:val="00AB0E70"/>
    <w:rsid w:val="00AB102D"/>
    <w:rsid w:val="00AB13A8"/>
    <w:rsid w:val="00AB13DC"/>
    <w:rsid w:val="00AB1518"/>
    <w:rsid w:val="00AB1A33"/>
    <w:rsid w:val="00AB1B50"/>
    <w:rsid w:val="00AB1C99"/>
    <w:rsid w:val="00AB239A"/>
    <w:rsid w:val="00AB23E2"/>
    <w:rsid w:val="00AB282D"/>
    <w:rsid w:val="00AB2857"/>
    <w:rsid w:val="00AB2A04"/>
    <w:rsid w:val="00AB2F8A"/>
    <w:rsid w:val="00AB3174"/>
    <w:rsid w:val="00AB3299"/>
    <w:rsid w:val="00AB33A4"/>
    <w:rsid w:val="00AB3418"/>
    <w:rsid w:val="00AB3491"/>
    <w:rsid w:val="00AB38F0"/>
    <w:rsid w:val="00AB3D94"/>
    <w:rsid w:val="00AB3E16"/>
    <w:rsid w:val="00AB3E3E"/>
    <w:rsid w:val="00AB3F13"/>
    <w:rsid w:val="00AB4157"/>
    <w:rsid w:val="00AB42FF"/>
    <w:rsid w:val="00AB4EB6"/>
    <w:rsid w:val="00AB5106"/>
    <w:rsid w:val="00AB513E"/>
    <w:rsid w:val="00AB53BA"/>
    <w:rsid w:val="00AB542D"/>
    <w:rsid w:val="00AB563D"/>
    <w:rsid w:val="00AB57AD"/>
    <w:rsid w:val="00AB583A"/>
    <w:rsid w:val="00AB5931"/>
    <w:rsid w:val="00AB5A59"/>
    <w:rsid w:val="00AB5CFB"/>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B0E"/>
    <w:rsid w:val="00AB7DBF"/>
    <w:rsid w:val="00AB7E64"/>
    <w:rsid w:val="00AB7FEB"/>
    <w:rsid w:val="00AC0559"/>
    <w:rsid w:val="00AC06F1"/>
    <w:rsid w:val="00AC0893"/>
    <w:rsid w:val="00AC0B1E"/>
    <w:rsid w:val="00AC0C6E"/>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431"/>
    <w:rsid w:val="00AC35E6"/>
    <w:rsid w:val="00AC3731"/>
    <w:rsid w:val="00AC3744"/>
    <w:rsid w:val="00AC38E9"/>
    <w:rsid w:val="00AC39B0"/>
    <w:rsid w:val="00AC45D6"/>
    <w:rsid w:val="00AC462D"/>
    <w:rsid w:val="00AC47F9"/>
    <w:rsid w:val="00AC496A"/>
    <w:rsid w:val="00AC49C3"/>
    <w:rsid w:val="00AC4A0C"/>
    <w:rsid w:val="00AC4D53"/>
    <w:rsid w:val="00AC4E2E"/>
    <w:rsid w:val="00AC501A"/>
    <w:rsid w:val="00AC515B"/>
    <w:rsid w:val="00AC5439"/>
    <w:rsid w:val="00AC5A3B"/>
    <w:rsid w:val="00AC5BE9"/>
    <w:rsid w:val="00AC5D8C"/>
    <w:rsid w:val="00AC5E89"/>
    <w:rsid w:val="00AC61B3"/>
    <w:rsid w:val="00AC63F4"/>
    <w:rsid w:val="00AC6521"/>
    <w:rsid w:val="00AC690A"/>
    <w:rsid w:val="00AC69BE"/>
    <w:rsid w:val="00AC6A26"/>
    <w:rsid w:val="00AC6A8B"/>
    <w:rsid w:val="00AC6D0A"/>
    <w:rsid w:val="00AC71E2"/>
    <w:rsid w:val="00AC764B"/>
    <w:rsid w:val="00AC7668"/>
    <w:rsid w:val="00AC789A"/>
    <w:rsid w:val="00AC78F7"/>
    <w:rsid w:val="00AC796A"/>
    <w:rsid w:val="00AC7E16"/>
    <w:rsid w:val="00AD00BD"/>
    <w:rsid w:val="00AD0174"/>
    <w:rsid w:val="00AD028B"/>
    <w:rsid w:val="00AD0307"/>
    <w:rsid w:val="00AD0547"/>
    <w:rsid w:val="00AD0A73"/>
    <w:rsid w:val="00AD11B6"/>
    <w:rsid w:val="00AD12BD"/>
    <w:rsid w:val="00AD13F3"/>
    <w:rsid w:val="00AD14EA"/>
    <w:rsid w:val="00AD15F0"/>
    <w:rsid w:val="00AD163D"/>
    <w:rsid w:val="00AD1996"/>
    <w:rsid w:val="00AD1AA2"/>
    <w:rsid w:val="00AD1DFE"/>
    <w:rsid w:val="00AD1F06"/>
    <w:rsid w:val="00AD1F4E"/>
    <w:rsid w:val="00AD2113"/>
    <w:rsid w:val="00AD22AB"/>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C"/>
    <w:rsid w:val="00AD3E91"/>
    <w:rsid w:val="00AD3FEB"/>
    <w:rsid w:val="00AD4207"/>
    <w:rsid w:val="00AD4818"/>
    <w:rsid w:val="00AD48F9"/>
    <w:rsid w:val="00AD4A10"/>
    <w:rsid w:val="00AD4C22"/>
    <w:rsid w:val="00AD4C76"/>
    <w:rsid w:val="00AD4CF1"/>
    <w:rsid w:val="00AD4E45"/>
    <w:rsid w:val="00AD4E9E"/>
    <w:rsid w:val="00AD50A2"/>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42D"/>
    <w:rsid w:val="00AD7599"/>
    <w:rsid w:val="00AD75A6"/>
    <w:rsid w:val="00AD7636"/>
    <w:rsid w:val="00AD7920"/>
    <w:rsid w:val="00AD7927"/>
    <w:rsid w:val="00AD7984"/>
    <w:rsid w:val="00AE0074"/>
    <w:rsid w:val="00AE08F3"/>
    <w:rsid w:val="00AE0C5D"/>
    <w:rsid w:val="00AE0CDA"/>
    <w:rsid w:val="00AE0CE0"/>
    <w:rsid w:val="00AE0D23"/>
    <w:rsid w:val="00AE0E9E"/>
    <w:rsid w:val="00AE1418"/>
    <w:rsid w:val="00AE14B7"/>
    <w:rsid w:val="00AE14CD"/>
    <w:rsid w:val="00AE1CF9"/>
    <w:rsid w:val="00AE2051"/>
    <w:rsid w:val="00AE2205"/>
    <w:rsid w:val="00AE232B"/>
    <w:rsid w:val="00AE27A4"/>
    <w:rsid w:val="00AE2BFE"/>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362"/>
    <w:rsid w:val="00AF062F"/>
    <w:rsid w:val="00AF07EE"/>
    <w:rsid w:val="00AF0801"/>
    <w:rsid w:val="00AF088D"/>
    <w:rsid w:val="00AF099F"/>
    <w:rsid w:val="00AF0BB0"/>
    <w:rsid w:val="00AF0BCA"/>
    <w:rsid w:val="00AF10D3"/>
    <w:rsid w:val="00AF115E"/>
    <w:rsid w:val="00AF1414"/>
    <w:rsid w:val="00AF1703"/>
    <w:rsid w:val="00AF1958"/>
    <w:rsid w:val="00AF1C43"/>
    <w:rsid w:val="00AF1CBC"/>
    <w:rsid w:val="00AF1E91"/>
    <w:rsid w:val="00AF2043"/>
    <w:rsid w:val="00AF2078"/>
    <w:rsid w:val="00AF235A"/>
    <w:rsid w:val="00AF24EF"/>
    <w:rsid w:val="00AF27F2"/>
    <w:rsid w:val="00AF28B0"/>
    <w:rsid w:val="00AF299A"/>
    <w:rsid w:val="00AF2B1F"/>
    <w:rsid w:val="00AF2D42"/>
    <w:rsid w:val="00AF2DED"/>
    <w:rsid w:val="00AF2E75"/>
    <w:rsid w:val="00AF2F32"/>
    <w:rsid w:val="00AF37AD"/>
    <w:rsid w:val="00AF3A59"/>
    <w:rsid w:val="00AF3AAF"/>
    <w:rsid w:val="00AF3C80"/>
    <w:rsid w:val="00AF3C8C"/>
    <w:rsid w:val="00AF41FC"/>
    <w:rsid w:val="00AF43FE"/>
    <w:rsid w:val="00AF457C"/>
    <w:rsid w:val="00AF4648"/>
    <w:rsid w:val="00AF4B50"/>
    <w:rsid w:val="00AF4C8A"/>
    <w:rsid w:val="00AF4D4E"/>
    <w:rsid w:val="00AF5021"/>
    <w:rsid w:val="00AF531F"/>
    <w:rsid w:val="00AF5363"/>
    <w:rsid w:val="00AF53A7"/>
    <w:rsid w:val="00AF54E4"/>
    <w:rsid w:val="00AF554E"/>
    <w:rsid w:val="00AF5734"/>
    <w:rsid w:val="00AF5843"/>
    <w:rsid w:val="00AF5928"/>
    <w:rsid w:val="00AF5BBB"/>
    <w:rsid w:val="00AF5F78"/>
    <w:rsid w:val="00AF62AC"/>
    <w:rsid w:val="00AF63A9"/>
    <w:rsid w:val="00AF6591"/>
    <w:rsid w:val="00AF66F1"/>
    <w:rsid w:val="00AF692D"/>
    <w:rsid w:val="00AF6AE3"/>
    <w:rsid w:val="00AF6B1B"/>
    <w:rsid w:val="00AF6DB8"/>
    <w:rsid w:val="00AF724C"/>
    <w:rsid w:val="00AF738A"/>
    <w:rsid w:val="00AF7A91"/>
    <w:rsid w:val="00AF7CDF"/>
    <w:rsid w:val="00AF7DAB"/>
    <w:rsid w:val="00AF7E9E"/>
    <w:rsid w:val="00AF7F09"/>
    <w:rsid w:val="00AF7F1D"/>
    <w:rsid w:val="00B00059"/>
    <w:rsid w:val="00B002BA"/>
    <w:rsid w:val="00B00306"/>
    <w:rsid w:val="00B00987"/>
    <w:rsid w:val="00B009D3"/>
    <w:rsid w:val="00B00D07"/>
    <w:rsid w:val="00B00D62"/>
    <w:rsid w:val="00B010D3"/>
    <w:rsid w:val="00B01214"/>
    <w:rsid w:val="00B013EF"/>
    <w:rsid w:val="00B0147D"/>
    <w:rsid w:val="00B0158B"/>
    <w:rsid w:val="00B01669"/>
    <w:rsid w:val="00B01A7A"/>
    <w:rsid w:val="00B01CC2"/>
    <w:rsid w:val="00B01E54"/>
    <w:rsid w:val="00B01F0D"/>
    <w:rsid w:val="00B02014"/>
    <w:rsid w:val="00B021DE"/>
    <w:rsid w:val="00B0226B"/>
    <w:rsid w:val="00B0226D"/>
    <w:rsid w:val="00B0237A"/>
    <w:rsid w:val="00B023FC"/>
    <w:rsid w:val="00B028D5"/>
    <w:rsid w:val="00B02A4C"/>
    <w:rsid w:val="00B02AEA"/>
    <w:rsid w:val="00B03101"/>
    <w:rsid w:val="00B032CE"/>
    <w:rsid w:val="00B03527"/>
    <w:rsid w:val="00B039CE"/>
    <w:rsid w:val="00B03A2E"/>
    <w:rsid w:val="00B03BA8"/>
    <w:rsid w:val="00B03C9A"/>
    <w:rsid w:val="00B03CF7"/>
    <w:rsid w:val="00B03D26"/>
    <w:rsid w:val="00B03E54"/>
    <w:rsid w:val="00B03FA1"/>
    <w:rsid w:val="00B042A6"/>
    <w:rsid w:val="00B048BD"/>
    <w:rsid w:val="00B0496C"/>
    <w:rsid w:val="00B04D36"/>
    <w:rsid w:val="00B04EEC"/>
    <w:rsid w:val="00B04F11"/>
    <w:rsid w:val="00B050D5"/>
    <w:rsid w:val="00B053F5"/>
    <w:rsid w:val="00B054CE"/>
    <w:rsid w:val="00B05629"/>
    <w:rsid w:val="00B05688"/>
    <w:rsid w:val="00B0579D"/>
    <w:rsid w:val="00B06163"/>
    <w:rsid w:val="00B0642D"/>
    <w:rsid w:val="00B0697D"/>
    <w:rsid w:val="00B06AF4"/>
    <w:rsid w:val="00B06B44"/>
    <w:rsid w:val="00B06B70"/>
    <w:rsid w:val="00B06C77"/>
    <w:rsid w:val="00B06F7F"/>
    <w:rsid w:val="00B06F85"/>
    <w:rsid w:val="00B07286"/>
    <w:rsid w:val="00B073BD"/>
    <w:rsid w:val="00B07468"/>
    <w:rsid w:val="00B0747F"/>
    <w:rsid w:val="00B075EC"/>
    <w:rsid w:val="00B07909"/>
    <w:rsid w:val="00B07CBE"/>
    <w:rsid w:val="00B07F35"/>
    <w:rsid w:val="00B07F5F"/>
    <w:rsid w:val="00B10030"/>
    <w:rsid w:val="00B104E3"/>
    <w:rsid w:val="00B1060C"/>
    <w:rsid w:val="00B1093D"/>
    <w:rsid w:val="00B10BD1"/>
    <w:rsid w:val="00B10C13"/>
    <w:rsid w:val="00B10DDA"/>
    <w:rsid w:val="00B10E2C"/>
    <w:rsid w:val="00B111BF"/>
    <w:rsid w:val="00B114C4"/>
    <w:rsid w:val="00B115A1"/>
    <w:rsid w:val="00B11792"/>
    <w:rsid w:val="00B1187A"/>
    <w:rsid w:val="00B11882"/>
    <w:rsid w:val="00B11C98"/>
    <w:rsid w:val="00B11E29"/>
    <w:rsid w:val="00B1215A"/>
    <w:rsid w:val="00B1219E"/>
    <w:rsid w:val="00B12287"/>
    <w:rsid w:val="00B12A59"/>
    <w:rsid w:val="00B12F78"/>
    <w:rsid w:val="00B1300B"/>
    <w:rsid w:val="00B1329C"/>
    <w:rsid w:val="00B13343"/>
    <w:rsid w:val="00B133BC"/>
    <w:rsid w:val="00B13515"/>
    <w:rsid w:val="00B137B0"/>
    <w:rsid w:val="00B137BE"/>
    <w:rsid w:val="00B137D3"/>
    <w:rsid w:val="00B1388A"/>
    <w:rsid w:val="00B13B1C"/>
    <w:rsid w:val="00B13B8D"/>
    <w:rsid w:val="00B13F1F"/>
    <w:rsid w:val="00B13FC3"/>
    <w:rsid w:val="00B143F4"/>
    <w:rsid w:val="00B1474D"/>
    <w:rsid w:val="00B147CC"/>
    <w:rsid w:val="00B149ED"/>
    <w:rsid w:val="00B14C28"/>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3F1"/>
    <w:rsid w:val="00B1754E"/>
    <w:rsid w:val="00B1757D"/>
    <w:rsid w:val="00B17744"/>
    <w:rsid w:val="00B17987"/>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F5"/>
    <w:rsid w:val="00B22BCF"/>
    <w:rsid w:val="00B22ED9"/>
    <w:rsid w:val="00B233A9"/>
    <w:rsid w:val="00B239CC"/>
    <w:rsid w:val="00B23A36"/>
    <w:rsid w:val="00B23B1C"/>
    <w:rsid w:val="00B23DB1"/>
    <w:rsid w:val="00B23FAE"/>
    <w:rsid w:val="00B24051"/>
    <w:rsid w:val="00B24110"/>
    <w:rsid w:val="00B242E8"/>
    <w:rsid w:val="00B24620"/>
    <w:rsid w:val="00B2498B"/>
    <w:rsid w:val="00B24B39"/>
    <w:rsid w:val="00B24B93"/>
    <w:rsid w:val="00B24C1C"/>
    <w:rsid w:val="00B24F49"/>
    <w:rsid w:val="00B25370"/>
    <w:rsid w:val="00B253BD"/>
    <w:rsid w:val="00B2544E"/>
    <w:rsid w:val="00B254EC"/>
    <w:rsid w:val="00B25585"/>
    <w:rsid w:val="00B255D4"/>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5FC"/>
    <w:rsid w:val="00B27C9B"/>
    <w:rsid w:val="00B27D54"/>
    <w:rsid w:val="00B27D5A"/>
    <w:rsid w:val="00B27D71"/>
    <w:rsid w:val="00B27D7F"/>
    <w:rsid w:val="00B300BD"/>
    <w:rsid w:val="00B30411"/>
    <w:rsid w:val="00B30475"/>
    <w:rsid w:val="00B305C0"/>
    <w:rsid w:val="00B307C6"/>
    <w:rsid w:val="00B30E74"/>
    <w:rsid w:val="00B30F39"/>
    <w:rsid w:val="00B31080"/>
    <w:rsid w:val="00B311CC"/>
    <w:rsid w:val="00B315BB"/>
    <w:rsid w:val="00B315CC"/>
    <w:rsid w:val="00B3187E"/>
    <w:rsid w:val="00B318EE"/>
    <w:rsid w:val="00B31905"/>
    <w:rsid w:val="00B31A98"/>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642"/>
    <w:rsid w:val="00B34681"/>
    <w:rsid w:val="00B34886"/>
    <w:rsid w:val="00B3488B"/>
    <w:rsid w:val="00B34901"/>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37CF8"/>
    <w:rsid w:val="00B4003E"/>
    <w:rsid w:val="00B40292"/>
    <w:rsid w:val="00B4029F"/>
    <w:rsid w:val="00B4052A"/>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4F2"/>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195"/>
    <w:rsid w:val="00B44236"/>
    <w:rsid w:val="00B4425A"/>
    <w:rsid w:val="00B443C5"/>
    <w:rsid w:val="00B4485B"/>
    <w:rsid w:val="00B44966"/>
    <w:rsid w:val="00B44B77"/>
    <w:rsid w:val="00B44D29"/>
    <w:rsid w:val="00B44E53"/>
    <w:rsid w:val="00B45192"/>
    <w:rsid w:val="00B451BC"/>
    <w:rsid w:val="00B453FF"/>
    <w:rsid w:val="00B4581A"/>
    <w:rsid w:val="00B45A61"/>
    <w:rsid w:val="00B45BCF"/>
    <w:rsid w:val="00B4622C"/>
    <w:rsid w:val="00B462D6"/>
    <w:rsid w:val="00B46544"/>
    <w:rsid w:val="00B46681"/>
    <w:rsid w:val="00B466E8"/>
    <w:rsid w:val="00B468C8"/>
    <w:rsid w:val="00B46BBB"/>
    <w:rsid w:val="00B47137"/>
    <w:rsid w:val="00B47210"/>
    <w:rsid w:val="00B47342"/>
    <w:rsid w:val="00B4747E"/>
    <w:rsid w:val="00B4776B"/>
    <w:rsid w:val="00B47784"/>
    <w:rsid w:val="00B477C4"/>
    <w:rsid w:val="00B4783F"/>
    <w:rsid w:val="00B47CEF"/>
    <w:rsid w:val="00B47E6F"/>
    <w:rsid w:val="00B47F1F"/>
    <w:rsid w:val="00B5020A"/>
    <w:rsid w:val="00B50353"/>
    <w:rsid w:val="00B504F7"/>
    <w:rsid w:val="00B50E38"/>
    <w:rsid w:val="00B511A4"/>
    <w:rsid w:val="00B51367"/>
    <w:rsid w:val="00B51420"/>
    <w:rsid w:val="00B51526"/>
    <w:rsid w:val="00B51843"/>
    <w:rsid w:val="00B518A5"/>
    <w:rsid w:val="00B51A40"/>
    <w:rsid w:val="00B51A4B"/>
    <w:rsid w:val="00B51B9E"/>
    <w:rsid w:val="00B51C7D"/>
    <w:rsid w:val="00B52078"/>
    <w:rsid w:val="00B520E8"/>
    <w:rsid w:val="00B52232"/>
    <w:rsid w:val="00B5237A"/>
    <w:rsid w:val="00B52540"/>
    <w:rsid w:val="00B52559"/>
    <w:rsid w:val="00B52646"/>
    <w:rsid w:val="00B529F2"/>
    <w:rsid w:val="00B52AAD"/>
    <w:rsid w:val="00B52F6C"/>
    <w:rsid w:val="00B52FEA"/>
    <w:rsid w:val="00B5300C"/>
    <w:rsid w:val="00B53023"/>
    <w:rsid w:val="00B530BB"/>
    <w:rsid w:val="00B53822"/>
    <w:rsid w:val="00B53827"/>
    <w:rsid w:val="00B53A1E"/>
    <w:rsid w:val="00B53BAC"/>
    <w:rsid w:val="00B53D89"/>
    <w:rsid w:val="00B53EF5"/>
    <w:rsid w:val="00B5418D"/>
    <w:rsid w:val="00B5428C"/>
    <w:rsid w:val="00B542FA"/>
    <w:rsid w:val="00B54551"/>
    <w:rsid w:val="00B54552"/>
    <w:rsid w:val="00B5475E"/>
    <w:rsid w:val="00B547AF"/>
    <w:rsid w:val="00B54989"/>
    <w:rsid w:val="00B54ADC"/>
    <w:rsid w:val="00B54D7C"/>
    <w:rsid w:val="00B54F8D"/>
    <w:rsid w:val="00B5510B"/>
    <w:rsid w:val="00B55379"/>
    <w:rsid w:val="00B553CF"/>
    <w:rsid w:val="00B555B8"/>
    <w:rsid w:val="00B5594E"/>
    <w:rsid w:val="00B55ACA"/>
    <w:rsid w:val="00B55C19"/>
    <w:rsid w:val="00B5612F"/>
    <w:rsid w:val="00B5637F"/>
    <w:rsid w:val="00B5650C"/>
    <w:rsid w:val="00B56517"/>
    <w:rsid w:val="00B566E0"/>
    <w:rsid w:val="00B5685D"/>
    <w:rsid w:val="00B569E9"/>
    <w:rsid w:val="00B56AB6"/>
    <w:rsid w:val="00B56AE3"/>
    <w:rsid w:val="00B56DC9"/>
    <w:rsid w:val="00B57089"/>
    <w:rsid w:val="00B571A3"/>
    <w:rsid w:val="00B57861"/>
    <w:rsid w:val="00B57947"/>
    <w:rsid w:val="00B579DB"/>
    <w:rsid w:val="00B57AEE"/>
    <w:rsid w:val="00B57C89"/>
    <w:rsid w:val="00B57E5B"/>
    <w:rsid w:val="00B60219"/>
    <w:rsid w:val="00B602DD"/>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317"/>
    <w:rsid w:val="00B6184F"/>
    <w:rsid w:val="00B61980"/>
    <w:rsid w:val="00B619AF"/>
    <w:rsid w:val="00B61B85"/>
    <w:rsid w:val="00B61CFF"/>
    <w:rsid w:val="00B61E5C"/>
    <w:rsid w:val="00B61F70"/>
    <w:rsid w:val="00B61FD8"/>
    <w:rsid w:val="00B6237B"/>
    <w:rsid w:val="00B62414"/>
    <w:rsid w:val="00B62A18"/>
    <w:rsid w:val="00B62C08"/>
    <w:rsid w:val="00B62E84"/>
    <w:rsid w:val="00B6326D"/>
    <w:rsid w:val="00B63410"/>
    <w:rsid w:val="00B637C4"/>
    <w:rsid w:val="00B63870"/>
    <w:rsid w:val="00B63FCE"/>
    <w:rsid w:val="00B640AB"/>
    <w:rsid w:val="00B6415B"/>
    <w:rsid w:val="00B64212"/>
    <w:rsid w:val="00B64398"/>
    <w:rsid w:val="00B64484"/>
    <w:rsid w:val="00B645EE"/>
    <w:rsid w:val="00B645F8"/>
    <w:rsid w:val="00B646A6"/>
    <w:rsid w:val="00B64A3E"/>
    <w:rsid w:val="00B64D52"/>
    <w:rsid w:val="00B64DC2"/>
    <w:rsid w:val="00B652B0"/>
    <w:rsid w:val="00B65590"/>
    <w:rsid w:val="00B657B5"/>
    <w:rsid w:val="00B657F5"/>
    <w:rsid w:val="00B658DA"/>
    <w:rsid w:val="00B65A86"/>
    <w:rsid w:val="00B65D1C"/>
    <w:rsid w:val="00B65F96"/>
    <w:rsid w:val="00B660D8"/>
    <w:rsid w:val="00B66258"/>
    <w:rsid w:val="00B6638D"/>
    <w:rsid w:val="00B664EC"/>
    <w:rsid w:val="00B66801"/>
    <w:rsid w:val="00B66D12"/>
    <w:rsid w:val="00B66D5F"/>
    <w:rsid w:val="00B672F4"/>
    <w:rsid w:val="00B676FE"/>
    <w:rsid w:val="00B67889"/>
    <w:rsid w:val="00B6796C"/>
    <w:rsid w:val="00B67B2B"/>
    <w:rsid w:val="00B67F1A"/>
    <w:rsid w:val="00B70046"/>
    <w:rsid w:val="00B70171"/>
    <w:rsid w:val="00B70333"/>
    <w:rsid w:val="00B7056C"/>
    <w:rsid w:val="00B70719"/>
    <w:rsid w:val="00B70A49"/>
    <w:rsid w:val="00B70B9E"/>
    <w:rsid w:val="00B70BC6"/>
    <w:rsid w:val="00B70EDB"/>
    <w:rsid w:val="00B71169"/>
    <w:rsid w:val="00B711B6"/>
    <w:rsid w:val="00B711D5"/>
    <w:rsid w:val="00B713A5"/>
    <w:rsid w:val="00B714E2"/>
    <w:rsid w:val="00B71574"/>
    <w:rsid w:val="00B71A5D"/>
    <w:rsid w:val="00B72056"/>
    <w:rsid w:val="00B72184"/>
    <w:rsid w:val="00B721F0"/>
    <w:rsid w:val="00B7254B"/>
    <w:rsid w:val="00B726F5"/>
    <w:rsid w:val="00B7273B"/>
    <w:rsid w:val="00B7277F"/>
    <w:rsid w:val="00B727B8"/>
    <w:rsid w:val="00B72EC3"/>
    <w:rsid w:val="00B730EA"/>
    <w:rsid w:val="00B73259"/>
    <w:rsid w:val="00B73453"/>
    <w:rsid w:val="00B734B5"/>
    <w:rsid w:val="00B735CA"/>
    <w:rsid w:val="00B736D3"/>
    <w:rsid w:val="00B737C7"/>
    <w:rsid w:val="00B73954"/>
    <w:rsid w:val="00B73977"/>
    <w:rsid w:val="00B73C61"/>
    <w:rsid w:val="00B73F01"/>
    <w:rsid w:val="00B741DB"/>
    <w:rsid w:val="00B742C3"/>
    <w:rsid w:val="00B7452F"/>
    <w:rsid w:val="00B74910"/>
    <w:rsid w:val="00B74A0D"/>
    <w:rsid w:val="00B74EC0"/>
    <w:rsid w:val="00B74F29"/>
    <w:rsid w:val="00B75103"/>
    <w:rsid w:val="00B75303"/>
    <w:rsid w:val="00B75667"/>
    <w:rsid w:val="00B759E3"/>
    <w:rsid w:val="00B75C6D"/>
    <w:rsid w:val="00B75D71"/>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77DB9"/>
    <w:rsid w:val="00B80048"/>
    <w:rsid w:val="00B8053A"/>
    <w:rsid w:val="00B8053B"/>
    <w:rsid w:val="00B80733"/>
    <w:rsid w:val="00B80795"/>
    <w:rsid w:val="00B809A2"/>
    <w:rsid w:val="00B80ABC"/>
    <w:rsid w:val="00B80F5B"/>
    <w:rsid w:val="00B81578"/>
    <w:rsid w:val="00B81671"/>
    <w:rsid w:val="00B81684"/>
    <w:rsid w:val="00B81758"/>
    <w:rsid w:val="00B817F4"/>
    <w:rsid w:val="00B81BC4"/>
    <w:rsid w:val="00B81E16"/>
    <w:rsid w:val="00B81EE0"/>
    <w:rsid w:val="00B81FEB"/>
    <w:rsid w:val="00B8206A"/>
    <w:rsid w:val="00B82115"/>
    <w:rsid w:val="00B821A5"/>
    <w:rsid w:val="00B821AB"/>
    <w:rsid w:val="00B823CA"/>
    <w:rsid w:val="00B8245D"/>
    <w:rsid w:val="00B82640"/>
    <w:rsid w:val="00B828D6"/>
    <w:rsid w:val="00B82D64"/>
    <w:rsid w:val="00B82F4C"/>
    <w:rsid w:val="00B830F7"/>
    <w:rsid w:val="00B8321E"/>
    <w:rsid w:val="00B833AF"/>
    <w:rsid w:val="00B83962"/>
    <w:rsid w:val="00B83A65"/>
    <w:rsid w:val="00B83AC3"/>
    <w:rsid w:val="00B83DF6"/>
    <w:rsid w:val="00B83EC6"/>
    <w:rsid w:val="00B8408E"/>
    <w:rsid w:val="00B848A5"/>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196"/>
    <w:rsid w:val="00B9074A"/>
    <w:rsid w:val="00B90C3C"/>
    <w:rsid w:val="00B90CAB"/>
    <w:rsid w:val="00B90DC8"/>
    <w:rsid w:val="00B91259"/>
    <w:rsid w:val="00B9134E"/>
    <w:rsid w:val="00B91356"/>
    <w:rsid w:val="00B9136C"/>
    <w:rsid w:val="00B91541"/>
    <w:rsid w:val="00B91AEE"/>
    <w:rsid w:val="00B91C6F"/>
    <w:rsid w:val="00B91DF1"/>
    <w:rsid w:val="00B91E0F"/>
    <w:rsid w:val="00B91EC0"/>
    <w:rsid w:val="00B91F56"/>
    <w:rsid w:val="00B922DA"/>
    <w:rsid w:val="00B9230D"/>
    <w:rsid w:val="00B926E0"/>
    <w:rsid w:val="00B9289C"/>
    <w:rsid w:val="00B928B6"/>
    <w:rsid w:val="00B928D8"/>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971"/>
    <w:rsid w:val="00B95A04"/>
    <w:rsid w:val="00B95B13"/>
    <w:rsid w:val="00B95C49"/>
    <w:rsid w:val="00B95D07"/>
    <w:rsid w:val="00B95EEF"/>
    <w:rsid w:val="00B96074"/>
    <w:rsid w:val="00B96228"/>
    <w:rsid w:val="00B962D6"/>
    <w:rsid w:val="00B96313"/>
    <w:rsid w:val="00B964A9"/>
    <w:rsid w:val="00B964DB"/>
    <w:rsid w:val="00B9698A"/>
    <w:rsid w:val="00B96A58"/>
    <w:rsid w:val="00B96ABF"/>
    <w:rsid w:val="00B96CBF"/>
    <w:rsid w:val="00B96CF0"/>
    <w:rsid w:val="00B96DA2"/>
    <w:rsid w:val="00B97083"/>
    <w:rsid w:val="00B973D0"/>
    <w:rsid w:val="00B973DD"/>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83C"/>
    <w:rsid w:val="00BA0B66"/>
    <w:rsid w:val="00BA106C"/>
    <w:rsid w:val="00BA1143"/>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919"/>
    <w:rsid w:val="00BA4C09"/>
    <w:rsid w:val="00BA4CBE"/>
    <w:rsid w:val="00BA5181"/>
    <w:rsid w:val="00BA5346"/>
    <w:rsid w:val="00BA54FB"/>
    <w:rsid w:val="00BA556A"/>
    <w:rsid w:val="00BA56DA"/>
    <w:rsid w:val="00BA590E"/>
    <w:rsid w:val="00BA5AD7"/>
    <w:rsid w:val="00BA5C81"/>
    <w:rsid w:val="00BA5C97"/>
    <w:rsid w:val="00BA5DED"/>
    <w:rsid w:val="00BA5EDA"/>
    <w:rsid w:val="00BA5EFB"/>
    <w:rsid w:val="00BA5FD1"/>
    <w:rsid w:val="00BA6282"/>
    <w:rsid w:val="00BA659A"/>
    <w:rsid w:val="00BA67CE"/>
    <w:rsid w:val="00BA6857"/>
    <w:rsid w:val="00BA6877"/>
    <w:rsid w:val="00BA68C1"/>
    <w:rsid w:val="00BA6CFD"/>
    <w:rsid w:val="00BA6EF7"/>
    <w:rsid w:val="00BA71D0"/>
    <w:rsid w:val="00BA725F"/>
    <w:rsid w:val="00BA7423"/>
    <w:rsid w:val="00BA742E"/>
    <w:rsid w:val="00BA7541"/>
    <w:rsid w:val="00BA7688"/>
    <w:rsid w:val="00BA78E9"/>
    <w:rsid w:val="00BA7C2A"/>
    <w:rsid w:val="00BA7EB0"/>
    <w:rsid w:val="00BB01DB"/>
    <w:rsid w:val="00BB01E9"/>
    <w:rsid w:val="00BB0337"/>
    <w:rsid w:val="00BB0528"/>
    <w:rsid w:val="00BB0681"/>
    <w:rsid w:val="00BB070E"/>
    <w:rsid w:val="00BB0806"/>
    <w:rsid w:val="00BB0B3E"/>
    <w:rsid w:val="00BB0B63"/>
    <w:rsid w:val="00BB0D75"/>
    <w:rsid w:val="00BB0E35"/>
    <w:rsid w:val="00BB1040"/>
    <w:rsid w:val="00BB1119"/>
    <w:rsid w:val="00BB1126"/>
    <w:rsid w:val="00BB148C"/>
    <w:rsid w:val="00BB1548"/>
    <w:rsid w:val="00BB172E"/>
    <w:rsid w:val="00BB173D"/>
    <w:rsid w:val="00BB182F"/>
    <w:rsid w:val="00BB1966"/>
    <w:rsid w:val="00BB1AF6"/>
    <w:rsid w:val="00BB1B24"/>
    <w:rsid w:val="00BB1B3C"/>
    <w:rsid w:val="00BB1C4F"/>
    <w:rsid w:val="00BB1CB0"/>
    <w:rsid w:val="00BB1CFA"/>
    <w:rsid w:val="00BB1D50"/>
    <w:rsid w:val="00BB1F8F"/>
    <w:rsid w:val="00BB2029"/>
    <w:rsid w:val="00BB225D"/>
    <w:rsid w:val="00BB22CE"/>
    <w:rsid w:val="00BB258E"/>
    <w:rsid w:val="00BB2DF7"/>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D4C"/>
    <w:rsid w:val="00BC0105"/>
    <w:rsid w:val="00BC07F7"/>
    <w:rsid w:val="00BC0879"/>
    <w:rsid w:val="00BC0881"/>
    <w:rsid w:val="00BC0F2E"/>
    <w:rsid w:val="00BC10B0"/>
    <w:rsid w:val="00BC10D5"/>
    <w:rsid w:val="00BC1373"/>
    <w:rsid w:val="00BC13B5"/>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7B"/>
    <w:rsid w:val="00BC39FA"/>
    <w:rsid w:val="00BC3CF8"/>
    <w:rsid w:val="00BC3FE8"/>
    <w:rsid w:val="00BC4053"/>
    <w:rsid w:val="00BC43FF"/>
    <w:rsid w:val="00BC45CC"/>
    <w:rsid w:val="00BC463A"/>
    <w:rsid w:val="00BC4988"/>
    <w:rsid w:val="00BC499E"/>
    <w:rsid w:val="00BC4AE8"/>
    <w:rsid w:val="00BC4B84"/>
    <w:rsid w:val="00BC50B5"/>
    <w:rsid w:val="00BC53A5"/>
    <w:rsid w:val="00BC5439"/>
    <w:rsid w:val="00BC57A5"/>
    <w:rsid w:val="00BC5B44"/>
    <w:rsid w:val="00BC5CBF"/>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C96"/>
    <w:rsid w:val="00BD0F18"/>
    <w:rsid w:val="00BD0FC4"/>
    <w:rsid w:val="00BD140B"/>
    <w:rsid w:val="00BD1570"/>
    <w:rsid w:val="00BD17C8"/>
    <w:rsid w:val="00BD181B"/>
    <w:rsid w:val="00BD1958"/>
    <w:rsid w:val="00BD1BD5"/>
    <w:rsid w:val="00BD1CE0"/>
    <w:rsid w:val="00BD238C"/>
    <w:rsid w:val="00BD2508"/>
    <w:rsid w:val="00BD25FA"/>
    <w:rsid w:val="00BD2A08"/>
    <w:rsid w:val="00BD2A7B"/>
    <w:rsid w:val="00BD2DBE"/>
    <w:rsid w:val="00BD2E3B"/>
    <w:rsid w:val="00BD2F55"/>
    <w:rsid w:val="00BD344F"/>
    <w:rsid w:val="00BD3837"/>
    <w:rsid w:val="00BD386B"/>
    <w:rsid w:val="00BD3903"/>
    <w:rsid w:val="00BD3C69"/>
    <w:rsid w:val="00BD3D0D"/>
    <w:rsid w:val="00BD3D7A"/>
    <w:rsid w:val="00BD407E"/>
    <w:rsid w:val="00BD4159"/>
    <w:rsid w:val="00BD4586"/>
    <w:rsid w:val="00BD47C1"/>
    <w:rsid w:val="00BD4C74"/>
    <w:rsid w:val="00BD4E11"/>
    <w:rsid w:val="00BD4E87"/>
    <w:rsid w:val="00BD4FC1"/>
    <w:rsid w:val="00BD50AA"/>
    <w:rsid w:val="00BD51D9"/>
    <w:rsid w:val="00BD5249"/>
    <w:rsid w:val="00BD564A"/>
    <w:rsid w:val="00BD57AC"/>
    <w:rsid w:val="00BD5932"/>
    <w:rsid w:val="00BD594D"/>
    <w:rsid w:val="00BD5A26"/>
    <w:rsid w:val="00BD5C22"/>
    <w:rsid w:val="00BD5D52"/>
    <w:rsid w:val="00BD5FA4"/>
    <w:rsid w:val="00BD6509"/>
    <w:rsid w:val="00BD689C"/>
    <w:rsid w:val="00BD6A22"/>
    <w:rsid w:val="00BD6A70"/>
    <w:rsid w:val="00BD6BF3"/>
    <w:rsid w:val="00BD6D70"/>
    <w:rsid w:val="00BD6D79"/>
    <w:rsid w:val="00BD6E7E"/>
    <w:rsid w:val="00BD6FE7"/>
    <w:rsid w:val="00BD70EF"/>
    <w:rsid w:val="00BD70F7"/>
    <w:rsid w:val="00BD75FF"/>
    <w:rsid w:val="00BD7A82"/>
    <w:rsid w:val="00BD7BCA"/>
    <w:rsid w:val="00BD7C8C"/>
    <w:rsid w:val="00BD7F9E"/>
    <w:rsid w:val="00BE0111"/>
    <w:rsid w:val="00BE06A9"/>
    <w:rsid w:val="00BE072F"/>
    <w:rsid w:val="00BE13B8"/>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99E"/>
    <w:rsid w:val="00BE3A8E"/>
    <w:rsid w:val="00BE3EA0"/>
    <w:rsid w:val="00BE3F08"/>
    <w:rsid w:val="00BE403F"/>
    <w:rsid w:val="00BE4204"/>
    <w:rsid w:val="00BE475F"/>
    <w:rsid w:val="00BE47A3"/>
    <w:rsid w:val="00BE4B2A"/>
    <w:rsid w:val="00BE4C47"/>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609"/>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C0D"/>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EB6"/>
    <w:rsid w:val="00BF2099"/>
    <w:rsid w:val="00BF220D"/>
    <w:rsid w:val="00BF2223"/>
    <w:rsid w:val="00BF2372"/>
    <w:rsid w:val="00BF2448"/>
    <w:rsid w:val="00BF247E"/>
    <w:rsid w:val="00BF265E"/>
    <w:rsid w:val="00BF2817"/>
    <w:rsid w:val="00BF2B47"/>
    <w:rsid w:val="00BF2B6A"/>
    <w:rsid w:val="00BF2C47"/>
    <w:rsid w:val="00BF31CB"/>
    <w:rsid w:val="00BF3202"/>
    <w:rsid w:val="00BF3292"/>
    <w:rsid w:val="00BF3496"/>
    <w:rsid w:val="00BF3697"/>
    <w:rsid w:val="00BF39D9"/>
    <w:rsid w:val="00BF3B91"/>
    <w:rsid w:val="00BF3C10"/>
    <w:rsid w:val="00BF3F2F"/>
    <w:rsid w:val="00BF3F5D"/>
    <w:rsid w:val="00BF3FFA"/>
    <w:rsid w:val="00BF40A8"/>
    <w:rsid w:val="00BF4133"/>
    <w:rsid w:val="00BF42D8"/>
    <w:rsid w:val="00BF46F1"/>
    <w:rsid w:val="00BF4842"/>
    <w:rsid w:val="00BF4B69"/>
    <w:rsid w:val="00BF4E32"/>
    <w:rsid w:val="00BF56A8"/>
    <w:rsid w:val="00BF58CC"/>
    <w:rsid w:val="00BF5BFB"/>
    <w:rsid w:val="00BF5C04"/>
    <w:rsid w:val="00BF5C58"/>
    <w:rsid w:val="00BF5E0E"/>
    <w:rsid w:val="00BF606E"/>
    <w:rsid w:val="00BF60E3"/>
    <w:rsid w:val="00BF663A"/>
    <w:rsid w:val="00BF68E0"/>
    <w:rsid w:val="00BF69CF"/>
    <w:rsid w:val="00BF6C19"/>
    <w:rsid w:val="00BF6D83"/>
    <w:rsid w:val="00BF6DBF"/>
    <w:rsid w:val="00BF6E2B"/>
    <w:rsid w:val="00BF6E2E"/>
    <w:rsid w:val="00BF6FBF"/>
    <w:rsid w:val="00BF70A1"/>
    <w:rsid w:val="00BF70F8"/>
    <w:rsid w:val="00BF75AF"/>
    <w:rsid w:val="00BF7B6D"/>
    <w:rsid w:val="00BF7D39"/>
    <w:rsid w:val="00BF7D43"/>
    <w:rsid w:val="00C000BB"/>
    <w:rsid w:val="00C0012F"/>
    <w:rsid w:val="00C00133"/>
    <w:rsid w:val="00C00568"/>
    <w:rsid w:val="00C00A16"/>
    <w:rsid w:val="00C00B65"/>
    <w:rsid w:val="00C00E3D"/>
    <w:rsid w:val="00C00F1A"/>
    <w:rsid w:val="00C0101A"/>
    <w:rsid w:val="00C01063"/>
    <w:rsid w:val="00C010F5"/>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083"/>
    <w:rsid w:val="00C0332A"/>
    <w:rsid w:val="00C035F4"/>
    <w:rsid w:val="00C03665"/>
    <w:rsid w:val="00C039B6"/>
    <w:rsid w:val="00C03AB0"/>
    <w:rsid w:val="00C03B5B"/>
    <w:rsid w:val="00C03B7B"/>
    <w:rsid w:val="00C0420B"/>
    <w:rsid w:val="00C04471"/>
    <w:rsid w:val="00C04945"/>
    <w:rsid w:val="00C049F1"/>
    <w:rsid w:val="00C0501B"/>
    <w:rsid w:val="00C0528A"/>
    <w:rsid w:val="00C0579A"/>
    <w:rsid w:val="00C057E0"/>
    <w:rsid w:val="00C05863"/>
    <w:rsid w:val="00C05BD8"/>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0A4"/>
    <w:rsid w:val="00C072AE"/>
    <w:rsid w:val="00C0774F"/>
    <w:rsid w:val="00C078C6"/>
    <w:rsid w:val="00C07A6C"/>
    <w:rsid w:val="00C07AE3"/>
    <w:rsid w:val="00C07AE4"/>
    <w:rsid w:val="00C07B9F"/>
    <w:rsid w:val="00C07D3E"/>
    <w:rsid w:val="00C07FCC"/>
    <w:rsid w:val="00C1059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2A"/>
    <w:rsid w:val="00C12BE7"/>
    <w:rsid w:val="00C12DAF"/>
    <w:rsid w:val="00C12EB5"/>
    <w:rsid w:val="00C12FF1"/>
    <w:rsid w:val="00C130E5"/>
    <w:rsid w:val="00C134D4"/>
    <w:rsid w:val="00C13504"/>
    <w:rsid w:val="00C13642"/>
    <w:rsid w:val="00C1393D"/>
    <w:rsid w:val="00C13940"/>
    <w:rsid w:val="00C13AD0"/>
    <w:rsid w:val="00C13BFC"/>
    <w:rsid w:val="00C13C8A"/>
    <w:rsid w:val="00C13CBB"/>
    <w:rsid w:val="00C13DDF"/>
    <w:rsid w:val="00C13F22"/>
    <w:rsid w:val="00C13F33"/>
    <w:rsid w:val="00C140FE"/>
    <w:rsid w:val="00C142AD"/>
    <w:rsid w:val="00C14907"/>
    <w:rsid w:val="00C14AEE"/>
    <w:rsid w:val="00C14DBB"/>
    <w:rsid w:val="00C14E9E"/>
    <w:rsid w:val="00C14F59"/>
    <w:rsid w:val="00C150AA"/>
    <w:rsid w:val="00C15135"/>
    <w:rsid w:val="00C15338"/>
    <w:rsid w:val="00C159ED"/>
    <w:rsid w:val="00C159FD"/>
    <w:rsid w:val="00C15BFC"/>
    <w:rsid w:val="00C15C54"/>
    <w:rsid w:val="00C15CDA"/>
    <w:rsid w:val="00C16039"/>
    <w:rsid w:val="00C16351"/>
    <w:rsid w:val="00C1662C"/>
    <w:rsid w:val="00C17099"/>
    <w:rsid w:val="00C1733B"/>
    <w:rsid w:val="00C1741D"/>
    <w:rsid w:val="00C174A8"/>
    <w:rsid w:val="00C174EC"/>
    <w:rsid w:val="00C17593"/>
    <w:rsid w:val="00C175F6"/>
    <w:rsid w:val="00C17789"/>
    <w:rsid w:val="00C17D7E"/>
    <w:rsid w:val="00C17D89"/>
    <w:rsid w:val="00C202D5"/>
    <w:rsid w:val="00C2068D"/>
    <w:rsid w:val="00C206C4"/>
    <w:rsid w:val="00C206EC"/>
    <w:rsid w:val="00C20F77"/>
    <w:rsid w:val="00C21165"/>
    <w:rsid w:val="00C21B0E"/>
    <w:rsid w:val="00C21B1D"/>
    <w:rsid w:val="00C21D33"/>
    <w:rsid w:val="00C21EB6"/>
    <w:rsid w:val="00C22244"/>
    <w:rsid w:val="00C222CD"/>
    <w:rsid w:val="00C222CF"/>
    <w:rsid w:val="00C2234A"/>
    <w:rsid w:val="00C2238B"/>
    <w:rsid w:val="00C227F8"/>
    <w:rsid w:val="00C22B7A"/>
    <w:rsid w:val="00C22F5A"/>
    <w:rsid w:val="00C232DD"/>
    <w:rsid w:val="00C2331D"/>
    <w:rsid w:val="00C233DC"/>
    <w:rsid w:val="00C23965"/>
    <w:rsid w:val="00C23E33"/>
    <w:rsid w:val="00C2423A"/>
    <w:rsid w:val="00C244BF"/>
    <w:rsid w:val="00C2457D"/>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325"/>
    <w:rsid w:val="00C304D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326"/>
    <w:rsid w:val="00C32417"/>
    <w:rsid w:val="00C324F0"/>
    <w:rsid w:val="00C324F3"/>
    <w:rsid w:val="00C326A7"/>
    <w:rsid w:val="00C32773"/>
    <w:rsid w:val="00C32BB7"/>
    <w:rsid w:val="00C32E21"/>
    <w:rsid w:val="00C33105"/>
    <w:rsid w:val="00C33577"/>
    <w:rsid w:val="00C33853"/>
    <w:rsid w:val="00C339DE"/>
    <w:rsid w:val="00C33AA7"/>
    <w:rsid w:val="00C33DCE"/>
    <w:rsid w:val="00C33E35"/>
    <w:rsid w:val="00C33F0B"/>
    <w:rsid w:val="00C34333"/>
    <w:rsid w:val="00C34528"/>
    <w:rsid w:val="00C3462E"/>
    <w:rsid w:val="00C3463A"/>
    <w:rsid w:val="00C346BB"/>
    <w:rsid w:val="00C346C1"/>
    <w:rsid w:val="00C34759"/>
    <w:rsid w:val="00C34761"/>
    <w:rsid w:val="00C34872"/>
    <w:rsid w:val="00C34B2C"/>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6D"/>
    <w:rsid w:val="00C364C8"/>
    <w:rsid w:val="00C36713"/>
    <w:rsid w:val="00C36BB6"/>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B7D"/>
    <w:rsid w:val="00C40D39"/>
    <w:rsid w:val="00C41107"/>
    <w:rsid w:val="00C41492"/>
    <w:rsid w:val="00C414D8"/>
    <w:rsid w:val="00C41905"/>
    <w:rsid w:val="00C41A39"/>
    <w:rsid w:val="00C41CCF"/>
    <w:rsid w:val="00C41F37"/>
    <w:rsid w:val="00C42130"/>
    <w:rsid w:val="00C4255C"/>
    <w:rsid w:val="00C42784"/>
    <w:rsid w:val="00C42827"/>
    <w:rsid w:val="00C4282D"/>
    <w:rsid w:val="00C428B9"/>
    <w:rsid w:val="00C428C8"/>
    <w:rsid w:val="00C429E1"/>
    <w:rsid w:val="00C429FC"/>
    <w:rsid w:val="00C42EDF"/>
    <w:rsid w:val="00C4301C"/>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6C2"/>
    <w:rsid w:val="00C45A9C"/>
    <w:rsid w:val="00C45AE2"/>
    <w:rsid w:val="00C45C16"/>
    <w:rsid w:val="00C464CD"/>
    <w:rsid w:val="00C4651E"/>
    <w:rsid w:val="00C46B53"/>
    <w:rsid w:val="00C470AA"/>
    <w:rsid w:val="00C47890"/>
    <w:rsid w:val="00C4797E"/>
    <w:rsid w:val="00C47AE8"/>
    <w:rsid w:val="00C47C73"/>
    <w:rsid w:val="00C50033"/>
    <w:rsid w:val="00C5004B"/>
    <w:rsid w:val="00C506EC"/>
    <w:rsid w:val="00C508B7"/>
    <w:rsid w:val="00C50E21"/>
    <w:rsid w:val="00C5173D"/>
    <w:rsid w:val="00C518A0"/>
    <w:rsid w:val="00C518B2"/>
    <w:rsid w:val="00C51D11"/>
    <w:rsid w:val="00C52091"/>
    <w:rsid w:val="00C5257E"/>
    <w:rsid w:val="00C52C37"/>
    <w:rsid w:val="00C52D62"/>
    <w:rsid w:val="00C531B4"/>
    <w:rsid w:val="00C532F9"/>
    <w:rsid w:val="00C53376"/>
    <w:rsid w:val="00C533A2"/>
    <w:rsid w:val="00C5382F"/>
    <w:rsid w:val="00C53E22"/>
    <w:rsid w:val="00C5463F"/>
    <w:rsid w:val="00C54762"/>
    <w:rsid w:val="00C5490D"/>
    <w:rsid w:val="00C54B97"/>
    <w:rsid w:val="00C54C38"/>
    <w:rsid w:val="00C54C62"/>
    <w:rsid w:val="00C55188"/>
    <w:rsid w:val="00C55238"/>
    <w:rsid w:val="00C5530D"/>
    <w:rsid w:val="00C55319"/>
    <w:rsid w:val="00C55594"/>
    <w:rsid w:val="00C55ADC"/>
    <w:rsid w:val="00C55B09"/>
    <w:rsid w:val="00C55B31"/>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911"/>
    <w:rsid w:val="00C60C37"/>
    <w:rsid w:val="00C60DFD"/>
    <w:rsid w:val="00C60E80"/>
    <w:rsid w:val="00C60EC1"/>
    <w:rsid w:val="00C61299"/>
    <w:rsid w:val="00C61319"/>
    <w:rsid w:val="00C61726"/>
    <w:rsid w:val="00C61807"/>
    <w:rsid w:val="00C6198A"/>
    <w:rsid w:val="00C61A5C"/>
    <w:rsid w:val="00C61A86"/>
    <w:rsid w:val="00C61D11"/>
    <w:rsid w:val="00C62027"/>
    <w:rsid w:val="00C62163"/>
    <w:rsid w:val="00C627B2"/>
    <w:rsid w:val="00C62997"/>
    <w:rsid w:val="00C629A8"/>
    <w:rsid w:val="00C62BE7"/>
    <w:rsid w:val="00C62C31"/>
    <w:rsid w:val="00C62DEF"/>
    <w:rsid w:val="00C633AB"/>
    <w:rsid w:val="00C6343A"/>
    <w:rsid w:val="00C63831"/>
    <w:rsid w:val="00C63896"/>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097"/>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B97"/>
    <w:rsid w:val="00C67C57"/>
    <w:rsid w:val="00C67C8A"/>
    <w:rsid w:val="00C70152"/>
    <w:rsid w:val="00C70259"/>
    <w:rsid w:val="00C7040D"/>
    <w:rsid w:val="00C70A67"/>
    <w:rsid w:val="00C70ACE"/>
    <w:rsid w:val="00C70B8C"/>
    <w:rsid w:val="00C71133"/>
    <w:rsid w:val="00C711DE"/>
    <w:rsid w:val="00C71468"/>
    <w:rsid w:val="00C717BD"/>
    <w:rsid w:val="00C71A94"/>
    <w:rsid w:val="00C71B7F"/>
    <w:rsid w:val="00C71C4C"/>
    <w:rsid w:val="00C71E82"/>
    <w:rsid w:val="00C71F29"/>
    <w:rsid w:val="00C723AF"/>
    <w:rsid w:val="00C72777"/>
    <w:rsid w:val="00C72999"/>
    <w:rsid w:val="00C72BD1"/>
    <w:rsid w:val="00C72E60"/>
    <w:rsid w:val="00C72EF5"/>
    <w:rsid w:val="00C732C5"/>
    <w:rsid w:val="00C734D6"/>
    <w:rsid w:val="00C7357D"/>
    <w:rsid w:val="00C736D0"/>
    <w:rsid w:val="00C73AEB"/>
    <w:rsid w:val="00C73B26"/>
    <w:rsid w:val="00C740FD"/>
    <w:rsid w:val="00C74115"/>
    <w:rsid w:val="00C74157"/>
    <w:rsid w:val="00C7448E"/>
    <w:rsid w:val="00C7460A"/>
    <w:rsid w:val="00C748E2"/>
    <w:rsid w:val="00C749AC"/>
    <w:rsid w:val="00C75004"/>
    <w:rsid w:val="00C75352"/>
    <w:rsid w:val="00C755E8"/>
    <w:rsid w:val="00C75970"/>
    <w:rsid w:val="00C75AC4"/>
    <w:rsid w:val="00C75B22"/>
    <w:rsid w:val="00C75C9D"/>
    <w:rsid w:val="00C76096"/>
    <w:rsid w:val="00C764F1"/>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241"/>
    <w:rsid w:val="00C80547"/>
    <w:rsid w:val="00C80ED4"/>
    <w:rsid w:val="00C81351"/>
    <w:rsid w:val="00C81388"/>
    <w:rsid w:val="00C81497"/>
    <w:rsid w:val="00C815FF"/>
    <w:rsid w:val="00C817A9"/>
    <w:rsid w:val="00C8198E"/>
    <w:rsid w:val="00C81B30"/>
    <w:rsid w:val="00C82387"/>
    <w:rsid w:val="00C825AF"/>
    <w:rsid w:val="00C82A17"/>
    <w:rsid w:val="00C82A94"/>
    <w:rsid w:val="00C82B8F"/>
    <w:rsid w:val="00C82CEB"/>
    <w:rsid w:val="00C82D51"/>
    <w:rsid w:val="00C831ED"/>
    <w:rsid w:val="00C833FB"/>
    <w:rsid w:val="00C83BBE"/>
    <w:rsid w:val="00C83BED"/>
    <w:rsid w:val="00C83E16"/>
    <w:rsid w:val="00C84186"/>
    <w:rsid w:val="00C84A52"/>
    <w:rsid w:val="00C84C91"/>
    <w:rsid w:val="00C84CAE"/>
    <w:rsid w:val="00C850BB"/>
    <w:rsid w:val="00C8534D"/>
    <w:rsid w:val="00C8561F"/>
    <w:rsid w:val="00C85738"/>
    <w:rsid w:val="00C8576D"/>
    <w:rsid w:val="00C8591D"/>
    <w:rsid w:val="00C85E17"/>
    <w:rsid w:val="00C86028"/>
    <w:rsid w:val="00C8624E"/>
    <w:rsid w:val="00C8635A"/>
    <w:rsid w:val="00C86379"/>
    <w:rsid w:val="00C86486"/>
    <w:rsid w:val="00C864C3"/>
    <w:rsid w:val="00C864DB"/>
    <w:rsid w:val="00C8659F"/>
    <w:rsid w:val="00C869C9"/>
    <w:rsid w:val="00C86EA8"/>
    <w:rsid w:val="00C86EE0"/>
    <w:rsid w:val="00C86F6F"/>
    <w:rsid w:val="00C86FB3"/>
    <w:rsid w:val="00C870F0"/>
    <w:rsid w:val="00C872C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038"/>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C81"/>
    <w:rsid w:val="00C94E45"/>
    <w:rsid w:val="00C94E58"/>
    <w:rsid w:val="00C95300"/>
    <w:rsid w:val="00C953C3"/>
    <w:rsid w:val="00C954CD"/>
    <w:rsid w:val="00C95548"/>
    <w:rsid w:val="00C95730"/>
    <w:rsid w:val="00C9579E"/>
    <w:rsid w:val="00C95962"/>
    <w:rsid w:val="00C959CB"/>
    <w:rsid w:val="00C959F7"/>
    <w:rsid w:val="00C95CD4"/>
    <w:rsid w:val="00C95D1E"/>
    <w:rsid w:val="00C95F7A"/>
    <w:rsid w:val="00C964B1"/>
    <w:rsid w:val="00C9688C"/>
    <w:rsid w:val="00C969CE"/>
    <w:rsid w:val="00C96D6D"/>
    <w:rsid w:val="00C96FE0"/>
    <w:rsid w:val="00C97289"/>
    <w:rsid w:val="00C9731D"/>
    <w:rsid w:val="00C9743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C7C"/>
    <w:rsid w:val="00CA0DCC"/>
    <w:rsid w:val="00CA0F5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6A5"/>
    <w:rsid w:val="00CA3AF1"/>
    <w:rsid w:val="00CA3C48"/>
    <w:rsid w:val="00CA3EE8"/>
    <w:rsid w:val="00CA43AF"/>
    <w:rsid w:val="00CA47C0"/>
    <w:rsid w:val="00CA483E"/>
    <w:rsid w:val="00CA4954"/>
    <w:rsid w:val="00CA4A3F"/>
    <w:rsid w:val="00CA4C14"/>
    <w:rsid w:val="00CA4FE7"/>
    <w:rsid w:val="00CA507B"/>
    <w:rsid w:val="00CA514F"/>
    <w:rsid w:val="00CA51A0"/>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7"/>
    <w:rsid w:val="00CA6C9F"/>
    <w:rsid w:val="00CA6CF8"/>
    <w:rsid w:val="00CA6FA2"/>
    <w:rsid w:val="00CA71D1"/>
    <w:rsid w:val="00CA7384"/>
    <w:rsid w:val="00CA73B2"/>
    <w:rsid w:val="00CA74E8"/>
    <w:rsid w:val="00CA7528"/>
    <w:rsid w:val="00CA7530"/>
    <w:rsid w:val="00CA757D"/>
    <w:rsid w:val="00CA77AF"/>
    <w:rsid w:val="00CA7923"/>
    <w:rsid w:val="00CA7AFF"/>
    <w:rsid w:val="00CB0154"/>
    <w:rsid w:val="00CB047F"/>
    <w:rsid w:val="00CB0C2A"/>
    <w:rsid w:val="00CB11BD"/>
    <w:rsid w:val="00CB1368"/>
    <w:rsid w:val="00CB1B6A"/>
    <w:rsid w:val="00CB1EA7"/>
    <w:rsid w:val="00CB1ED7"/>
    <w:rsid w:val="00CB1F2A"/>
    <w:rsid w:val="00CB2083"/>
    <w:rsid w:val="00CB24ED"/>
    <w:rsid w:val="00CB2836"/>
    <w:rsid w:val="00CB28E4"/>
    <w:rsid w:val="00CB2A2E"/>
    <w:rsid w:val="00CB2D00"/>
    <w:rsid w:val="00CB2F27"/>
    <w:rsid w:val="00CB2FB2"/>
    <w:rsid w:val="00CB393B"/>
    <w:rsid w:val="00CB3989"/>
    <w:rsid w:val="00CB3CC4"/>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6D"/>
    <w:rsid w:val="00CB67FB"/>
    <w:rsid w:val="00CB68B3"/>
    <w:rsid w:val="00CB6A74"/>
    <w:rsid w:val="00CB6C8A"/>
    <w:rsid w:val="00CB6F9E"/>
    <w:rsid w:val="00CB7208"/>
    <w:rsid w:val="00CB7217"/>
    <w:rsid w:val="00CB7438"/>
    <w:rsid w:val="00CB7648"/>
    <w:rsid w:val="00CB7A0C"/>
    <w:rsid w:val="00CB7AF1"/>
    <w:rsid w:val="00CB7B6B"/>
    <w:rsid w:val="00CB7EE6"/>
    <w:rsid w:val="00CC009C"/>
    <w:rsid w:val="00CC00B7"/>
    <w:rsid w:val="00CC0183"/>
    <w:rsid w:val="00CC026A"/>
    <w:rsid w:val="00CC034B"/>
    <w:rsid w:val="00CC07B1"/>
    <w:rsid w:val="00CC08AC"/>
    <w:rsid w:val="00CC0AA7"/>
    <w:rsid w:val="00CC0D81"/>
    <w:rsid w:val="00CC0E56"/>
    <w:rsid w:val="00CC0E6B"/>
    <w:rsid w:val="00CC10E8"/>
    <w:rsid w:val="00CC1218"/>
    <w:rsid w:val="00CC145E"/>
    <w:rsid w:val="00CC14C1"/>
    <w:rsid w:val="00CC172A"/>
    <w:rsid w:val="00CC180E"/>
    <w:rsid w:val="00CC1A18"/>
    <w:rsid w:val="00CC1C32"/>
    <w:rsid w:val="00CC1C42"/>
    <w:rsid w:val="00CC1D7A"/>
    <w:rsid w:val="00CC1E3E"/>
    <w:rsid w:val="00CC1E40"/>
    <w:rsid w:val="00CC21B4"/>
    <w:rsid w:val="00CC224D"/>
    <w:rsid w:val="00CC2493"/>
    <w:rsid w:val="00CC2559"/>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E1"/>
    <w:rsid w:val="00CC7058"/>
    <w:rsid w:val="00CC728B"/>
    <w:rsid w:val="00CC7356"/>
    <w:rsid w:val="00CC739C"/>
    <w:rsid w:val="00CC74D5"/>
    <w:rsid w:val="00CC79E2"/>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E74"/>
    <w:rsid w:val="00CD1FF0"/>
    <w:rsid w:val="00CD20F7"/>
    <w:rsid w:val="00CD223B"/>
    <w:rsid w:val="00CD23A4"/>
    <w:rsid w:val="00CD24F4"/>
    <w:rsid w:val="00CD2585"/>
    <w:rsid w:val="00CD25A6"/>
    <w:rsid w:val="00CD273C"/>
    <w:rsid w:val="00CD2809"/>
    <w:rsid w:val="00CD283A"/>
    <w:rsid w:val="00CD29A6"/>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5D"/>
    <w:rsid w:val="00CD447F"/>
    <w:rsid w:val="00CD492B"/>
    <w:rsid w:val="00CD49D6"/>
    <w:rsid w:val="00CD4AE2"/>
    <w:rsid w:val="00CD4B71"/>
    <w:rsid w:val="00CD4C88"/>
    <w:rsid w:val="00CD4D99"/>
    <w:rsid w:val="00CD4E37"/>
    <w:rsid w:val="00CD4E95"/>
    <w:rsid w:val="00CD4EC5"/>
    <w:rsid w:val="00CD4F04"/>
    <w:rsid w:val="00CD5673"/>
    <w:rsid w:val="00CD574B"/>
    <w:rsid w:val="00CD5A79"/>
    <w:rsid w:val="00CD5C02"/>
    <w:rsid w:val="00CD5DC7"/>
    <w:rsid w:val="00CD5E23"/>
    <w:rsid w:val="00CD5EF0"/>
    <w:rsid w:val="00CD5EFF"/>
    <w:rsid w:val="00CD5F39"/>
    <w:rsid w:val="00CD5FD3"/>
    <w:rsid w:val="00CD60D9"/>
    <w:rsid w:val="00CD61E3"/>
    <w:rsid w:val="00CD61FD"/>
    <w:rsid w:val="00CD6469"/>
    <w:rsid w:val="00CD6578"/>
    <w:rsid w:val="00CD6776"/>
    <w:rsid w:val="00CD6799"/>
    <w:rsid w:val="00CD679E"/>
    <w:rsid w:val="00CD6814"/>
    <w:rsid w:val="00CD6E0B"/>
    <w:rsid w:val="00CD7056"/>
    <w:rsid w:val="00CD714E"/>
    <w:rsid w:val="00CD717D"/>
    <w:rsid w:val="00CD787F"/>
    <w:rsid w:val="00CD7B17"/>
    <w:rsid w:val="00CD7B67"/>
    <w:rsid w:val="00CD7BA9"/>
    <w:rsid w:val="00CD7CBE"/>
    <w:rsid w:val="00CD7E58"/>
    <w:rsid w:val="00CE01AE"/>
    <w:rsid w:val="00CE025E"/>
    <w:rsid w:val="00CE030D"/>
    <w:rsid w:val="00CE035F"/>
    <w:rsid w:val="00CE03B6"/>
    <w:rsid w:val="00CE05F2"/>
    <w:rsid w:val="00CE09FC"/>
    <w:rsid w:val="00CE0A8D"/>
    <w:rsid w:val="00CE0AD8"/>
    <w:rsid w:val="00CE0C33"/>
    <w:rsid w:val="00CE0CBF"/>
    <w:rsid w:val="00CE0FC2"/>
    <w:rsid w:val="00CE112E"/>
    <w:rsid w:val="00CE1162"/>
    <w:rsid w:val="00CE1225"/>
    <w:rsid w:val="00CE1248"/>
    <w:rsid w:val="00CE1284"/>
    <w:rsid w:val="00CE132D"/>
    <w:rsid w:val="00CE152F"/>
    <w:rsid w:val="00CE15D9"/>
    <w:rsid w:val="00CE15E3"/>
    <w:rsid w:val="00CE212D"/>
    <w:rsid w:val="00CE2241"/>
    <w:rsid w:val="00CE22B8"/>
    <w:rsid w:val="00CE242A"/>
    <w:rsid w:val="00CE253D"/>
    <w:rsid w:val="00CE2561"/>
    <w:rsid w:val="00CE282C"/>
    <w:rsid w:val="00CE2866"/>
    <w:rsid w:val="00CE2A22"/>
    <w:rsid w:val="00CE2A7D"/>
    <w:rsid w:val="00CE2C1E"/>
    <w:rsid w:val="00CE2C7A"/>
    <w:rsid w:val="00CE2FE1"/>
    <w:rsid w:val="00CE3257"/>
    <w:rsid w:val="00CE35B7"/>
    <w:rsid w:val="00CE37F6"/>
    <w:rsid w:val="00CE3F25"/>
    <w:rsid w:val="00CE3F8F"/>
    <w:rsid w:val="00CE40BC"/>
    <w:rsid w:val="00CE43E4"/>
    <w:rsid w:val="00CE473F"/>
    <w:rsid w:val="00CE4B47"/>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D40"/>
    <w:rsid w:val="00CE6E24"/>
    <w:rsid w:val="00CE6EF7"/>
    <w:rsid w:val="00CE74FF"/>
    <w:rsid w:val="00CE76BD"/>
    <w:rsid w:val="00CE79BC"/>
    <w:rsid w:val="00CE7A1F"/>
    <w:rsid w:val="00CE7A73"/>
    <w:rsid w:val="00CE7D51"/>
    <w:rsid w:val="00CE7F7E"/>
    <w:rsid w:val="00CF002B"/>
    <w:rsid w:val="00CF020F"/>
    <w:rsid w:val="00CF02AC"/>
    <w:rsid w:val="00CF057C"/>
    <w:rsid w:val="00CF06E6"/>
    <w:rsid w:val="00CF09AF"/>
    <w:rsid w:val="00CF09B2"/>
    <w:rsid w:val="00CF0AAB"/>
    <w:rsid w:val="00CF0CE3"/>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C92"/>
    <w:rsid w:val="00CF2DB0"/>
    <w:rsid w:val="00CF2DD0"/>
    <w:rsid w:val="00CF2E11"/>
    <w:rsid w:val="00CF2E29"/>
    <w:rsid w:val="00CF2FBF"/>
    <w:rsid w:val="00CF33BA"/>
    <w:rsid w:val="00CF344C"/>
    <w:rsid w:val="00CF347B"/>
    <w:rsid w:val="00CF3816"/>
    <w:rsid w:val="00CF3BBC"/>
    <w:rsid w:val="00CF3CD4"/>
    <w:rsid w:val="00CF3F01"/>
    <w:rsid w:val="00CF4167"/>
    <w:rsid w:val="00CF41A0"/>
    <w:rsid w:val="00CF4281"/>
    <w:rsid w:val="00CF43E8"/>
    <w:rsid w:val="00CF4528"/>
    <w:rsid w:val="00CF45D7"/>
    <w:rsid w:val="00CF46E1"/>
    <w:rsid w:val="00CF4727"/>
    <w:rsid w:val="00CF4A0B"/>
    <w:rsid w:val="00CF4A86"/>
    <w:rsid w:val="00CF50A9"/>
    <w:rsid w:val="00CF52C3"/>
    <w:rsid w:val="00CF53FF"/>
    <w:rsid w:val="00CF56B5"/>
    <w:rsid w:val="00CF56E4"/>
    <w:rsid w:val="00CF5A24"/>
    <w:rsid w:val="00CF5B17"/>
    <w:rsid w:val="00CF5D0B"/>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522"/>
    <w:rsid w:val="00D0054D"/>
    <w:rsid w:val="00D007D5"/>
    <w:rsid w:val="00D0084D"/>
    <w:rsid w:val="00D00B22"/>
    <w:rsid w:val="00D00B71"/>
    <w:rsid w:val="00D00F79"/>
    <w:rsid w:val="00D0142C"/>
    <w:rsid w:val="00D014B4"/>
    <w:rsid w:val="00D014F3"/>
    <w:rsid w:val="00D015CF"/>
    <w:rsid w:val="00D01671"/>
    <w:rsid w:val="00D017EE"/>
    <w:rsid w:val="00D0182B"/>
    <w:rsid w:val="00D0186E"/>
    <w:rsid w:val="00D01B38"/>
    <w:rsid w:val="00D01B68"/>
    <w:rsid w:val="00D01C45"/>
    <w:rsid w:val="00D01C73"/>
    <w:rsid w:val="00D01F49"/>
    <w:rsid w:val="00D02014"/>
    <w:rsid w:val="00D0227F"/>
    <w:rsid w:val="00D02369"/>
    <w:rsid w:val="00D02A2C"/>
    <w:rsid w:val="00D02C36"/>
    <w:rsid w:val="00D02CCC"/>
    <w:rsid w:val="00D02D5A"/>
    <w:rsid w:val="00D02E17"/>
    <w:rsid w:val="00D02F1A"/>
    <w:rsid w:val="00D0317B"/>
    <w:rsid w:val="00D0318A"/>
    <w:rsid w:val="00D0319D"/>
    <w:rsid w:val="00D03322"/>
    <w:rsid w:val="00D03390"/>
    <w:rsid w:val="00D034C4"/>
    <w:rsid w:val="00D04394"/>
    <w:rsid w:val="00D0482E"/>
    <w:rsid w:val="00D04FC8"/>
    <w:rsid w:val="00D051E2"/>
    <w:rsid w:val="00D05393"/>
    <w:rsid w:val="00D054C9"/>
    <w:rsid w:val="00D05793"/>
    <w:rsid w:val="00D05FD4"/>
    <w:rsid w:val="00D06088"/>
    <w:rsid w:val="00D060FD"/>
    <w:rsid w:val="00D064B0"/>
    <w:rsid w:val="00D0669F"/>
    <w:rsid w:val="00D0675C"/>
    <w:rsid w:val="00D06800"/>
    <w:rsid w:val="00D069BD"/>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10318"/>
    <w:rsid w:val="00D1034D"/>
    <w:rsid w:val="00D10499"/>
    <w:rsid w:val="00D105EB"/>
    <w:rsid w:val="00D10721"/>
    <w:rsid w:val="00D10A49"/>
    <w:rsid w:val="00D10A83"/>
    <w:rsid w:val="00D10F48"/>
    <w:rsid w:val="00D1114D"/>
    <w:rsid w:val="00D1137C"/>
    <w:rsid w:val="00D113F6"/>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ABB"/>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467"/>
    <w:rsid w:val="00D169B3"/>
    <w:rsid w:val="00D16BA8"/>
    <w:rsid w:val="00D16FBB"/>
    <w:rsid w:val="00D17072"/>
    <w:rsid w:val="00D1746F"/>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90D"/>
    <w:rsid w:val="00D23A34"/>
    <w:rsid w:val="00D23AB2"/>
    <w:rsid w:val="00D23AE0"/>
    <w:rsid w:val="00D23B89"/>
    <w:rsid w:val="00D23CE2"/>
    <w:rsid w:val="00D23DDA"/>
    <w:rsid w:val="00D23E57"/>
    <w:rsid w:val="00D23EAA"/>
    <w:rsid w:val="00D24A77"/>
    <w:rsid w:val="00D25077"/>
    <w:rsid w:val="00D25160"/>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286"/>
    <w:rsid w:val="00D279E4"/>
    <w:rsid w:val="00D27BB6"/>
    <w:rsid w:val="00D27DD4"/>
    <w:rsid w:val="00D27F01"/>
    <w:rsid w:val="00D300EF"/>
    <w:rsid w:val="00D301AE"/>
    <w:rsid w:val="00D3064A"/>
    <w:rsid w:val="00D30C46"/>
    <w:rsid w:val="00D30FC7"/>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51"/>
    <w:rsid w:val="00D32B6E"/>
    <w:rsid w:val="00D33313"/>
    <w:rsid w:val="00D33410"/>
    <w:rsid w:val="00D33688"/>
    <w:rsid w:val="00D33929"/>
    <w:rsid w:val="00D33AB3"/>
    <w:rsid w:val="00D33AFC"/>
    <w:rsid w:val="00D3410B"/>
    <w:rsid w:val="00D344C9"/>
    <w:rsid w:val="00D34C49"/>
    <w:rsid w:val="00D34C53"/>
    <w:rsid w:val="00D34DFF"/>
    <w:rsid w:val="00D35089"/>
    <w:rsid w:val="00D350C0"/>
    <w:rsid w:val="00D35102"/>
    <w:rsid w:val="00D35139"/>
    <w:rsid w:val="00D3514E"/>
    <w:rsid w:val="00D352C3"/>
    <w:rsid w:val="00D353FF"/>
    <w:rsid w:val="00D358F9"/>
    <w:rsid w:val="00D35C45"/>
    <w:rsid w:val="00D3609F"/>
    <w:rsid w:val="00D3610A"/>
    <w:rsid w:val="00D361C5"/>
    <w:rsid w:val="00D36405"/>
    <w:rsid w:val="00D3646C"/>
    <w:rsid w:val="00D3668C"/>
    <w:rsid w:val="00D369EA"/>
    <w:rsid w:val="00D36AF8"/>
    <w:rsid w:val="00D36BD8"/>
    <w:rsid w:val="00D36C8E"/>
    <w:rsid w:val="00D36CBE"/>
    <w:rsid w:val="00D37854"/>
    <w:rsid w:val="00D37994"/>
    <w:rsid w:val="00D37B95"/>
    <w:rsid w:val="00D37C2D"/>
    <w:rsid w:val="00D40409"/>
    <w:rsid w:val="00D404CE"/>
    <w:rsid w:val="00D4053F"/>
    <w:rsid w:val="00D40552"/>
    <w:rsid w:val="00D406D1"/>
    <w:rsid w:val="00D40901"/>
    <w:rsid w:val="00D40E25"/>
    <w:rsid w:val="00D40E73"/>
    <w:rsid w:val="00D40E78"/>
    <w:rsid w:val="00D41009"/>
    <w:rsid w:val="00D411AB"/>
    <w:rsid w:val="00D4132B"/>
    <w:rsid w:val="00D41492"/>
    <w:rsid w:val="00D41901"/>
    <w:rsid w:val="00D41AC9"/>
    <w:rsid w:val="00D41CD0"/>
    <w:rsid w:val="00D421D9"/>
    <w:rsid w:val="00D422E4"/>
    <w:rsid w:val="00D42772"/>
    <w:rsid w:val="00D42805"/>
    <w:rsid w:val="00D42946"/>
    <w:rsid w:val="00D429DA"/>
    <w:rsid w:val="00D42B71"/>
    <w:rsid w:val="00D42D94"/>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B3B"/>
    <w:rsid w:val="00D44B99"/>
    <w:rsid w:val="00D44DD4"/>
    <w:rsid w:val="00D4521C"/>
    <w:rsid w:val="00D45581"/>
    <w:rsid w:val="00D455B2"/>
    <w:rsid w:val="00D45626"/>
    <w:rsid w:val="00D4599C"/>
    <w:rsid w:val="00D45BD0"/>
    <w:rsid w:val="00D45C69"/>
    <w:rsid w:val="00D464BA"/>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8B6"/>
    <w:rsid w:val="00D479EA"/>
    <w:rsid w:val="00D501E4"/>
    <w:rsid w:val="00D50424"/>
    <w:rsid w:val="00D5044A"/>
    <w:rsid w:val="00D506A6"/>
    <w:rsid w:val="00D50AF0"/>
    <w:rsid w:val="00D50F95"/>
    <w:rsid w:val="00D5102A"/>
    <w:rsid w:val="00D510C7"/>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A2C"/>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A15"/>
    <w:rsid w:val="00D62DEB"/>
    <w:rsid w:val="00D62DEC"/>
    <w:rsid w:val="00D6302F"/>
    <w:rsid w:val="00D6321B"/>
    <w:rsid w:val="00D632DD"/>
    <w:rsid w:val="00D63939"/>
    <w:rsid w:val="00D639EC"/>
    <w:rsid w:val="00D63BAD"/>
    <w:rsid w:val="00D63C5F"/>
    <w:rsid w:val="00D6410E"/>
    <w:rsid w:val="00D6420E"/>
    <w:rsid w:val="00D6422D"/>
    <w:rsid w:val="00D6433E"/>
    <w:rsid w:val="00D64346"/>
    <w:rsid w:val="00D6447E"/>
    <w:rsid w:val="00D64518"/>
    <w:rsid w:val="00D647F9"/>
    <w:rsid w:val="00D6485C"/>
    <w:rsid w:val="00D6495B"/>
    <w:rsid w:val="00D64CB8"/>
    <w:rsid w:val="00D65404"/>
    <w:rsid w:val="00D65550"/>
    <w:rsid w:val="00D6575A"/>
    <w:rsid w:val="00D65837"/>
    <w:rsid w:val="00D658B2"/>
    <w:rsid w:val="00D65A2F"/>
    <w:rsid w:val="00D65A76"/>
    <w:rsid w:val="00D65AAD"/>
    <w:rsid w:val="00D66022"/>
    <w:rsid w:val="00D66065"/>
    <w:rsid w:val="00D662E2"/>
    <w:rsid w:val="00D66DAA"/>
    <w:rsid w:val="00D66DF5"/>
    <w:rsid w:val="00D6705F"/>
    <w:rsid w:val="00D67B67"/>
    <w:rsid w:val="00D67DF6"/>
    <w:rsid w:val="00D67ECB"/>
    <w:rsid w:val="00D700AB"/>
    <w:rsid w:val="00D7010A"/>
    <w:rsid w:val="00D70197"/>
    <w:rsid w:val="00D703E9"/>
    <w:rsid w:val="00D7040B"/>
    <w:rsid w:val="00D70629"/>
    <w:rsid w:val="00D7076F"/>
    <w:rsid w:val="00D7090F"/>
    <w:rsid w:val="00D70E83"/>
    <w:rsid w:val="00D70F5E"/>
    <w:rsid w:val="00D70F87"/>
    <w:rsid w:val="00D7123A"/>
    <w:rsid w:val="00D71554"/>
    <w:rsid w:val="00D7170B"/>
    <w:rsid w:val="00D719F9"/>
    <w:rsid w:val="00D71A7F"/>
    <w:rsid w:val="00D71BC6"/>
    <w:rsid w:val="00D722B3"/>
    <w:rsid w:val="00D723E8"/>
    <w:rsid w:val="00D7269D"/>
    <w:rsid w:val="00D72B6D"/>
    <w:rsid w:val="00D72C73"/>
    <w:rsid w:val="00D72E80"/>
    <w:rsid w:val="00D73019"/>
    <w:rsid w:val="00D73347"/>
    <w:rsid w:val="00D73682"/>
    <w:rsid w:val="00D73A3C"/>
    <w:rsid w:val="00D73A6B"/>
    <w:rsid w:val="00D73B31"/>
    <w:rsid w:val="00D73B8A"/>
    <w:rsid w:val="00D73C60"/>
    <w:rsid w:val="00D73DAD"/>
    <w:rsid w:val="00D73E0D"/>
    <w:rsid w:val="00D7440E"/>
    <w:rsid w:val="00D74461"/>
    <w:rsid w:val="00D7464B"/>
    <w:rsid w:val="00D7480B"/>
    <w:rsid w:val="00D748B6"/>
    <w:rsid w:val="00D74AF7"/>
    <w:rsid w:val="00D74B46"/>
    <w:rsid w:val="00D74EA0"/>
    <w:rsid w:val="00D74F5B"/>
    <w:rsid w:val="00D7505F"/>
    <w:rsid w:val="00D7568F"/>
    <w:rsid w:val="00D75843"/>
    <w:rsid w:val="00D758A0"/>
    <w:rsid w:val="00D758A1"/>
    <w:rsid w:val="00D7591A"/>
    <w:rsid w:val="00D75CD8"/>
    <w:rsid w:val="00D75CEC"/>
    <w:rsid w:val="00D75D87"/>
    <w:rsid w:val="00D75DE8"/>
    <w:rsid w:val="00D75E85"/>
    <w:rsid w:val="00D76025"/>
    <w:rsid w:val="00D761CB"/>
    <w:rsid w:val="00D763AC"/>
    <w:rsid w:val="00D767EE"/>
    <w:rsid w:val="00D76878"/>
    <w:rsid w:val="00D76933"/>
    <w:rsid w:val="00D76A4B"/>
    <w:rsid w:val="00D76AF1"/>
    <w:rsid w:val="00D76DDA"/>
    <w:rsid w:val="00D76DEE"/>
    <w:rsid w:val="00D76E83"/>
    <w:rsid w:val="00D771C9"/>
    <w:rsid w:val="00D7747A"/>
    <w:rsid w:val="00D77585"/>
    <w:rsid w:val="00D7772B"/>
    <w:rsid w:val="00D77B0A"/>
    <w:rsid w:val="00D77B6A"/>
    <w:rsid w:val="00D77BF1"/>
    <w:rsid w:val="00D77C8D"/>
    <w:rsid w:val="00D77E25"/>
    <w:rsid w:val="00D800A1"/>
    <w:rsid w:val="00D8036A"/>
    <w:rsid w:val="00D806C9"/>
    <w:rsid w:val="00D80A2E"/>
    <w:rsid w:val="00D80AB8"/>
    <w:rsid w:val="00D80C93"/>
    <w:rsid w:val="00D80CCB"/>
    <w:rsid w:val="00D80D82"/>
    <w:rsid w:val="00D80E9B"/>
    <w:rsid w:val="00D80F48"/>
    <w:rsid w:val="00D812E6"/>
    <w:rsid w:val="00D81307"/>
    <w:rsid w:val="00D813E0"/>
    <w:rsid w:val="00D817FD"/>
    <w:rsid w:val="00D81AE3"/>
    <w:rsid w:val="00D81B3E"/>
    <w:rsid w:val="00D81E49"/>
    <w:rsid w:val="00D81E9C"/>
    <w:rsid w:val="00D81F99"/>
    <w:rsid w:val="00D820F3"/>
    <w:rsid w:val="00D829AC"/>
    <w:rsid w:val="00D82B07"/>
    <w:rsid w:val="00D82C31"/>
    <w:rsid w:val="00D82DA2"/>
    <w:rsid w:val="00D82E00"/>
    <w:rsid w:val="00D83048"/>
    <w:rsid w:val="00D83401"/>
    <w:rsid w:val="00D835F4"/>
    <w:rsid w:val="00D838AE"/>
    <w:rsid w:val="00D83E4D"/>
    <w:rsid w:val="00D84098"/>
    <w:rsid w:val="00D84268"/>
    <w:rsid w:val="00D84352"/>
    <w:rsid w:val="00D84438"/>
    <w:rsid w:val="00D8446B"/>
    <w:rsid w:val="00D846C5"/>
    <w:rsid w:val="00D84A26"/>
    <w:rsid w:val="00D84EDC"/>
    <w:rsid w:val="00D84EF3"/>
    <w:rsid w:val="00D8519C"/>
    <w:rsid w:val="00D85292"/>
    <w:rsid w:val="00D85758"/>
    <w:rsid w:val="00D85C25"/>
    <w:rsid w:val="00D85E10"/>
    <w:rsid w:val="00D85E69"/>
    <w:rsid w:val="00D85FE3"/>
    <w:rsid w:val="00D8669F"/>
    <w:rsid w:val="00D86B37"/>
    <w:rsid w:val="00D86B57"/>
    <w:rsid w:val="00D86C05"/>
    <w:rsid w:val="00D86C73"/>
    <w:rsid w:val="00D86CBB"/>
    <w:rsid w:val="00D86ED1"/>
    <w:rsid w:val="00D870A2"/>
    <w:rsid w:val="00D87154"/>
    <w:rsid w:val="00D87304"/>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A7"/>
    <w:rsid w:val="00D92DB9"/>
    <w:rsid w:val="00D92FD3"/>
    <w:rsid w:val="00D93112"/>
    <w:rsid w:val="00D931CD"/>
    <w:rsid w:val="00D931F2"/>
    <w:rsid w:val="00D9355A"/>
    <w:rsid w:val="00D948A0"/>
    <w:rsid w:val="00D94BB0"/>
    <w:rsid w:val="00D94BEF"/>
    <w:rsid w:val="00D94D5D"/>
    <w:rsid w:val="00D94FF3"/>
    <w:rsid w:val="00D95032"/>
    <w:rsid w:val="00D950FD"/>
    <w:rsid w:val="00D957C0"/>
    <w:rsid w:val="00D95936"/>
    <w:rsid w:val="00D95BF0"/>
    <w:rsid w:val="00D95BFF"/>
    <w:rsid w:val="00D96193"/>
    <w:rsid w:val="00D966BA"/>
    <w:rsid w:val="00D9680A"/>
    <w:rsid w:val="00D96821"/>
    <w:rsid w:val="00D96A4F"/>
    <w:rsid w:val="00D96D84"/>
    <w:rsid w:val="00D96DD2"/>
    <w:rsid w:val="00D97552"/>
    <w:rsid w:val="00D9792C"/>
    <w:rsid w:val="00D97BBB"/>
    <w:rsid w:val="00D97DC1"/>
    <w:rsid w:val="00D97E86"/>
    <w:rsid w:val="00DA0085"/>
    <w:rsid w:val="00DA06EF"/>
    <w:rsid w:val="00DA072D"/>
    <w:rsid w:val="00DA0839"/>
    <w:rsid w:val="00DA0968"/>
    <w:rsid w:val="00DA0C77"/>
    <w:rsid w:val="00DA0FC0"/>
    <w:rsid w:val="00DA10CE"/>
    <w:rsid w:val="00DA12DD"/>
    <w:rsid w:val="00DA17C7"/>
    <w:rsid w:val="00DA1C4C"/>
    <w:rsid w:val="00DA1D80"/>
    <w:rsid w:val="00DA1D9D"/>
    <w:rsid w:val="00DA1F1B"/>
    <w:rsid w:val="00DA2046"/>
    <w:rsid w:val="00DA225C"/>
    <w:rsid w:val="00DA22E5"/>
    <w:rsid w:val="00DA22F3"/>
    <w:rsid w:val="00DA23D2"/>
    <w:rsid w:val="00DA247E"/>
    <w:rsid w:val="00DA2774"/>
    <w:rsid w:val="00DA29C4"/>
    <w:rsid w:val="00DA2CD7"/>
    <w:rsid w:val="00DA2D90"/>
    <w:rsid w:val="00DA2E1E"/>
    <w:rsid w:val="00DA2E9D"/>
    <w:rsid w:val="00DA3041"/>
    <w:rsid w:val="00DA30D8"/>
    <w:rsid w:val="00DA3379"/>
    <w:rsid w:val="00DA35B4"/>
    <w:rsid w:val="00DA3B43"/>
    <w:rsid w:val="00DA3BE7"/>
    <w:rsid w:val="00DA3F00"/>
    <w:rsid w:val="00DA3FF5"/>
    <w:rsid w:val="00DA40A2"/>
    <w:rsid w:val="00DA40C4"/>
    <w:rsid w:val="00DA4138"/>
    <w:rsid w:val="00DA43CA"/>
    <w:rsid w:val="00DA471E"/>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061"/>
    <w:rsid w:val="00DA6173"/>
    <w:rsid w:val="00DA6276"/>
    <w:rsid w:val="00DA6568"/>
    <w:rsid w:val="00DA6DF7"/>
    <w:rsid w:val="00DA6EB5"/>
    <w:rsid w:val="00DA6F70"/>
    <w:rsid w:val="00DA714A"/>
    <w:rsid w:val="00DA71AF"/>
    <w:rsid w:val="00DA727D"/>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5B2"/>
    <w:rsid w:val="00DB17DA"/>
    <w:rsid w:val="00DB1A50"/>
    <w:rsid w:val="00DB1D38"/>
    <w:rsid w:val="00DB1F98"/>
    <w:rsid w:val="00DB22F7"/>
    <w:rsid w:val="00DB232C"/>
    <w:rsid w:val="00DB24CB"/>
    <w:rsid w:val="00DB2551"/>
    <w:rsid w:val="00DB2676"/>
    <w:rsid w:val="00DB2D02"/>
    <w:rsid w:val="00DB2D65"/>
    <w:rsid w:val="00DB2F35"/>
    <w:rsid w:val="00DB32E5"/>
    <w:rsid w:val="00DB34C7"/>
    <w:rsid w:val="00DB35C7"/>
    <w:rsid w:val="00DB39DE"/>
    <w:rsid w:val="00DB3A6B"/>
    <w:rsid w:val="00DB3AD2"/>
    <w:rsid w:val="00DB3ADF"/>
    <w:rsid w:val="00DB3D52"/>
    <w:rsid w:val="00DB3DA8"/>
    <w:rsid w:val="00DB3FBA"/>
    <w:rsid w:val="00DB40AD"/>
    <w:rsid w:val="00DB4164"/>
    <w:rsid w:val="00DB42C3"/>
    <w:rsid w:val="00DB42C9"/>
    <w:rsid w:val="00DB431E"/>
    <w:rsid w:val="00DB4322"/>
    <w:rsid w:val="00DB4448"/>
    <w:rsid w:val="00DB4560"/>
    <w:rsid w:val="00DB477C"/>
    <w:rsid w:val="00DB4BC7"/>
    <w:rsid w:val="00DB4D30"/>
    <w:rsid w:val="00DB4ED0"/>
    <w:rsid w:val="00DB4F9D"/>
    <w:rsid w:val="00DB51D0"/>
    <w:rsid w:val="00DB5570"/>
    <w:rsid w:val="00DB5612"/>
    <w:rsid w:val="00DB5A21"/>
    <w:rsid w:val="00DB5BE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98F"/>
    <w:rsid w:val="00DB79D9"/>
    <w:rsid w:val="00DB7AFD"/>
    <w:rsid w:val="00DB7BA1"/>
    <w:rsid w:val="00DB7E8C"/>
    <w:rsid w:val="00DB7ED1"/>
    <w:rsid w:val="00DB7F53"/>
    <w:rsid w:val="00DC00EB"/>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7C8"/>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DB0"/>
    <w:rsid w:val="00DC7EE1"/>
    <w:rsid w:val="00DD0060"/>
    <w:rsid w:val="00DD02C4"/>
    <w:rsid w:val="00DD03F2"/>
    <w:rsid w:val="00DD07F9"/>
    <w:rsid w:val="00DD0913"/>
    <w:rsid w:val="00DD0926"/>
    <w:rsid w:val="00DD0BE8"/>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A5B"/>
    <w:rsid w:val="00DD2FE5"/>
    <w:rsid w:val="00DD3401"/>
    <w:rsid w:val="00DD3430"/>
    <w:rsid w:val="00DD3480"/>
    <w:rsid w:val="00DD34FD"/>
    <w:rsid w:val="00DD3508"/>
    <w:rsid w:val="00DD3565"/>
    <w:rsid w:val="00DD39F5"/>
    <w:rsid w:val="00DD3BF5"/>
    <w:rsid w:val="00DD3CF2"/>
    <w:rsid w:val="00DD443F"/>
    <w:rsid w:val="00DD49D3"/>
    <w:rsid w:val="00DD4ABF"/>
    <w:rsid w:val="00DD4C55"/>
    <w:rsid w:val="00DD4F62"/>
    <w:rsid w:val="00DD56F7"/>
    <w:rsid w:val="00DD57BD"/>
    <w:rsid w:val="00DD6241"/>
    <w:rsid w:val="00DD634C"/>
    <w:rsid w:val="00DD6396"/>
    <w:rsid w:val="00DD6544"/>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E0171"/>
    <w:rsid w:val="00DE0180"/>
    <w:rsid w:val="00DE0333"/>
    <w:rsid w:val="00DE03D8"/>
    <w:rsid w:val="00DE0455"/>
    <w:rsid w:val="00DE04C9"/>
    <w:rsid w:val="00DE0558"/>
    <w:rsid w:val="00DE06BE"/>
    <w:rsid w:val="00DE088E"/>
    <w:rsid w:val="00DE0F16"/>
    <w:rsid w:val="00DE0FA1"/>
    <w:rsid w:val="00DE10E0"/>
    <w:rsid w:val="00DE153F"/>
    <w:rsid w:val="00DE15D3"/>
    <w:rsid w:val="00DE17EF"/>
    <w:rsid w:val="00DE18E5"/>
    <w:rsid w:val="00DE1B7B"/>
    <w:rsid w:val="00DE2065"/>
    <w:rsid w:val="00DE21CF"/>
    <w:rsid w:val="00DE2646"/>
    <w:rsid w:val="00DE279F"/>
    <w:rsid w:val="00DE27F7"/>
    <w:rsid w:val="00DE2962"/>
    <w:rsid w:val="00DE29D3"/>
    <w:rsid w:val="00DE2B58"/>
    <w:rsid w:val="00DE2D49"/>
    <w:rsid w:val="00DE2D4B"/>
    <w:rsid w:val="00DE2DCC"/>
    <w:rsid w:val="00DE2EA6"/>
    <w:rsid w:val="00DE3083"/>
    <w:rsid w:val="00DE347B"/>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6079"/>
    <w:rsid w:val="00DE61AA"/>
    <w:rsid w:val="00DE62AA"/>
    <w:rsid w:val="00DE672B"/>
    <w:rsid w:val="00DE6884"/>
    <w:rsid w:val="00DE6ABC"/>
    <w:rsid w:val="00DE6F2F"/>
    <w:rsid w:val="00DE6F7C"/>
    <w:rsid w:val="00DE7012"/>
    <w:rsid w:val="00DE7028"/>
    <w:rsid w:val="00DE7294"/>
    <w:rsid w:val="00DE744B"/>
    <w:rsid w:val="00DE79F6"/>
    <w:rsid w:val="00DE7A94"/>
    <w:rsid w:val="00DE7C3C"/>
    <w:rsid w:val="00DE7D03"/>
    <w:rsid w:val="00DF02EC"/>
    <w:rsid w:val="00DF050C"/>
    <w:rsid w:val="00DF0BB6"/>
    <w:rsid w:val="00DF0C1E"/>
    <w:rsid w:val="00DF0C88"/>
    <w:rsid w:val="00DF0D33"/>
    <w:rsid w:val="00DF0E63"/>
    <w:rsid w:val="00DF1300"/>
    <w:rsid w:val="00DF142B"/>
    <w:rsid w:val="00DF1640"/>
    <w:rsid w:val="00DF1756"/>
    <w:rsid w:val="00DF18A3"/>
    <w:rsid w:val="00DF18FD"/>
    <w:rsid w:val="00DF19F6"/>
    <w:rsid w:val="00DF1ADA"/>
    <w:rsid w:val="00DF1B68"/>
    <w:rsid w:val="00DF1DE2"/>
    <w:rsid w:val="00DF1F47"/>
    <w:rsid w:val="00DF1FD6"/>
    <w:rsid w:val="00DF2148"/>
    <w:rsid w:val="00DF2407"/>
    <w:rsid w:val="00DF25B0"/>
    <w:rsid w:val="00DF2DDB"/>
    <w:rsid w:val="00DF2E6D"/>
    <w:rsid w:val="00DF3195"/>
    <w:rsid w:val="00DF32AF"/>
    <w:rsid w:val="00DF3307"/>
    <w:rsid w:val="00DF336D"/>
    <w:rsid w:val="00DF3406"/>
    <w:rsid w:val="00DF3440"/>
    <w:rsid w:val="00DF388B"/>
    <w:rsid w:val="00DF3997"/>
    <w:rsid w:val="00DF3A17"/>
    <w:rsid w:val="00DF3A6C"/>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C45"/>
    <w:rsid w:val="00DF5C5A"/>
    <w:rsid w:val="00DF5CF2"/>
    <w:rsid w:val="00DF5F43"/>
    <w:rsid w:val="00DF6014"/>
    <w:rsid w:val="00DF623A"/>
    <w:rsid w:val="00DF65B5"/>
    <w:rsid w:val="00DF6824"/>
    <w:rsid w:val="00DF69B7"/>
    <w:rsid w:val="00DF6B3C"/>
    <w:rsid w:val="00DF6B85"/>
    <w:rsid w:val="00DF6BEC"/>
    <w:rsid w:val="00DF71F7"/>
    <w:rsid w:val="00DF7226"/>
    <w:rsid w:val="00DF7436"/>
    <w:rsid w:val="00DF7595"/>
    <w:rsid w:val="00DF7863"/>
    <w:rsid w:val="00DF7BD5"/>
    <w:rsid w:val="00DF7D00"/>
    <w:rsid w:val="00DF7E75"/>
    <w:rsid w:val="00E00138"/>
    <w:rsid w:val="00E0026A"/>
    <w:rsid w:val="00E003D5"/>
    <w:rsid w:val="00E004D1"/>
    <w:rsid w:val="00E00885"/>
    <w:rsid w:val="00E00997"/>
    <w:rsid w:val="00E00A07"/>
    <w:rsid w:val="00E00A93"/>
    <w:rsid w:val="00E00EFF"/>
    <w:rsid w:val="00E00F7F"/>
    <w:rsid w:val="00E01175"/>
    <w:rsid w:val="00E01369"/>
    <w:rsid w:val="00E013F2"/>
    <w:rsid w:val="00E0140C"/>
    <w:rsid w:val="00E014BF"/>
    <w:rsid w:val="00E01509"/>
    <w:rsid w:val="00E01572"/>
    <w:rsid w:val="00E019EA"/>
    <w:rsid w:val="00E01A53"/>
    <w:rsid w:val="00E01A90"/>
    <w:rsid w:val="00E01B57"/>
    <w:rsid w:val="00E01FCB"/>
    <w:rsid w:val="00E021A3"/>
    <w:rsid w:val="00E02263"/>
    <w:rsid w:val="00E023A2"/>
    <w:rsid w:val="00E027CF"/>
    <w:rsid w:val="00E027E6"/>
    <w:rsid w:val="00E0287E"/>
    <w:rsid w:val="00E028E6"/>
    <w:rsid w:val="00E02C20"/>
    <w:rsid w:val="00E02DF8"/>
    <w:rsid w:val="00E032C1"/>
    <w:rsid w:val="00E034CF"/>
    <w:rsid w:val="00E03506"/>
    <w:rsid w:val="00E037A8"/>
    <w:rsid w:val="00E03806"/>
    <w:rsid w:val="00E039C0"/>
    <w:rsid w:val="00E03A93"/>
    <w:rsid w:val="00E03C78"/>
    <w:rsid w:val="00E03DCC"/>
    <w:rsid w:val="00E041B7"/>
    <w:rsid w:val="00E046C1"/>
    <w:rsid w:val="00E049EC"/>
    <w:rsid w:val="00E04E08"/>
    <w:rsid w:val="00E04E92"/>
    <w:rsid w:val="00E04ED9"/>
    <w:rsid w:val="00E04EE6"/>
    <w:rsid w:val="00E04FDD"/>
    <w:rsid w:val="00E05506"/>
    <w:rsid w:val="00E055E6"/>
    <w:rsid w:val="00E057AB"/>
    <w:rsid w:val="00E05A43"/>
    <w:rsid w:val="00E05B03"/>
    <w:rsid w:val="00E05C65"/>
    <w:rsid w:val="00E064F9"/>
    <w:rsid w:val="00E0683A"/>
    <w:rsid w:val="00E06AF4"/>
    <w:rsid w:val="00E06BA7"/>
    <w:rsid w:val="00E06BB8"/>
    <w:rsid w:val="00E06E12"/>
    <w:rsid w:val="00E07391"/>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D4A"/>
    <w:rsid w:val="00E10E45"/>
    <w:rsid w:val="00E10F62"/>
    <w:rsid w:val="00E10F9E"/>
    <w:rsid w:val="00E11089"/>
    <w:rsid w:val="00E1125B"/>
    <w:rsid w:val="00E1150B"/>
    <w:rsid w:val="00E117A0"/>
    <w:rsid w:val="00E118A5"/>
    <w:rsid w:val="00E11C75"/>
    <w:rsid w:val="00E11D37"/>
    <w:rsid w:val="00E11EB5"/>
    <w:rsid w:val="00E11EB8"/>
    <w:rsid w:val="00E11FA5"/>
    <w:rsid w:val="00E12033"/>
    <w:rsid w:val="00E12280"/>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8F"/>
    <w:rsid w:val="00E154A1"/>
    <w:rsid w:val="00E15D19"/>
    <w:rsid w:val="00E15D98"/>
    <w:rsid w:val="00E15E44"/>
    <w:rsid w:val="00E15EA9"/>
    <w:rsid w:val="00E16255"/>
    <w:rsid w:val="00E1626E"/>
    <w:rsid w:val="00E163CB"/>
    <w:rsid w:val="00E164E8"/>
    <w:rsid w:val="00E1654E"/>
    <w:rsid w:val="00E166AC"/>
    <w:rsid w:val="00E167D4"/>
    <w:rsid w:val="00E16C41"/>
    <w:rsid w:val="00E16CC5"/>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346"/>
    <w:rsid w:val="00E21431"/>
    <w:rsid w:val="00E21479"/>
    <w:rsid w:val="00E214FB"/>
    <w:rsid w:val="00E21569"/>
    <w:rsid w:val="00E216A5"/>
    <w:rsid w:val="00E21733"/>
    <w:rsid w:val="00E21930"/>
    <w:rsid w:val="00E21CC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8B5"/>
    <w:rsid w:val="00E24955"/>
    <w:rsid w:val="00E24B86"/>
    <w:rsid w:val="00E250DB"/>
    <w:rsid w:val="00E25ED0"/>
    <w:rsid w:val="00E25F49"/>
    <w:rsid w:val="00E2614A"/>
    <w:rsid w:val="00E2617B"/>
    <w:rsid w:val="00E261C8"/>
    <w:rsid w:val="00E26281"/>
    <w:rsid w:val="00E26323"/>
    <w:rsid w:val="00E2690E"/>
    <w:rsid w:val="00E26A6F"/>
    <w:rsid w:val="00E26F48"/>
    <w:rsid w:val="00E2701D"/>
    <w:rsid w:val="00E2721C"/>
    <w:rsid w:val="00E2726A"/>
    <w:rsid w:val="00E272FE"/>
    <w:rsid w:val="00E27830"/>
    <w:rsid w:val="00E278B8"/>
    <w:rsid w:val="00E27CB8"/>
    <w:rsid w:val="00E301E2"/>
    <w:rsid w:val="00E3020D"/>
    <w:rsid w:val="00E30309"/>
    <w:rsid w:val="00E30517"/>
    <w:rsid w:val="00E3070A"/>
    <w:rsid w:val="00E30A72"/>
    <w:rsid w:val="00E30B5C"/>
    <w:rsid w:val="00E30BDE"/>
    <w:rsid w:val="00E30C5F"/>
    <w:rsid w:val="00E30F7F"/>
    <w:rsid w:val="00E31371"/>
    <w:rsid w:val="00E31506"/>
    <w:rsid w:val="00E3167A"/>
    <w:rsid w:val="00E317EC"/>
    <w:rsid w:val="00E31C6C"/>
    <w:rsid w:val="00E31DCF"/>
    <w:rsid w:val="00E31E19"/>
    <w:rsid w:val="00E3231C"/>
    <w:rsid w:val="00E32556"/>
    <w:rsid w:val="00E32705"/>
    <w:rsid w:val="00E3277B"/>
    <w:rsid w:val="00E327EE"/>
    <w:rsid w:val="00E32CF4"/>
    <w:rsid w:val="00E32E0E"/>
    <w:rsid w:val="00E33032"/>
    <w:rsid w:val="00E33052"/>
    <w:rsid w:val="00E330E9"/>
    <w:rsid w:val="00E3310B"/>
    <w:rsid w:val="00E3325A"/>
    <w:rsid w:val="00E332FC"/>
    <w:rsid w:val="00E33802"/>
    <w:rsid w:val="00E33814"/>
    <w:rsid w:val="00E339C6"/>
    <w:rsid w:val="00E33A45"/>
    <w:rsid w:val="00E33BB9"/>
    <w:rsid w:val="00E33E4D"/>
    <w:rsid w:val="00E34253"/>
    <w:rsid w:val="00E3436F"/>
    <w:rsid w:val="00E34472"/>
    <w:rsid w:val="00E3457A"/>
    <w:rsid w:val="00E348A3"/>
    <w:rsid w:val="00E3493B"/>
    <w:rsid w:val="00E34F08"/>
    <w:rsid w:val="00E35113"/>
    <w:rsid w:val="00E355D2"/>
    <w:rsid w:val="00E35A1F"/>
    <w:rsid w:val="00E35DFD"/>
    <w:rsid w:val="00E35F47"/>
    <w:rsid w:val="00E362BC"/>
    <w:rsid w:val="00E3645D"/>
    <w:rsid w:val="00E368EF"/>
    <w:rsid w:val="00E36977"/>
    <w:rsid w:val="00E36D0F"/>
    <w:rsid w:val="00E36E49"/>
    <w:rsid w:val="00E37505"/>
    <w:rsid w:val="00E375F4"/>
    <w:rsid w:val="00E377BF"/>
    <w:rsid w:val="00E37C25"/>
    <w:rsid w:val="00E40362"/>
    <w:rsid w:val="00E40CEB"/>
    <w:rsid w:val="00E40DAE"/>
    <w:rsid w:val="00E4163A"/>
    <w:rsid w:val="00E41A3E"/>
    <w:rsid w:val="00E41BEE"/>
    <w:rsid w:val="00E41D2F"/>
    <w:rsid w:val="00E42000"/>
    <w:rsid w:val="00E420CB"/>
    <w:rsid w:val="00E42114"/>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5F3"/>
    <w:rsid w:val="00E45785"/>
    <w:rsid w:val="00E45902"/>
    <w:rsid w:val="00E45A8F"/>
    <w:rsid w:val="00E45A9D"/>
    <w:rsid w:val="00E45BF8"/>
    <w:rsid w:val="00E45F11"/>
    <w:rsid w:val="00E460A1"/>
    <w:rsid w:val="00E46149"/>
    <w:rsid w:val="00E46809"/>
    <w:rsid w:val="00E46814"/>
    <w:rsid w:val="00E46833"/>
    <w:rsid w:val="00E4683C"/>
    <w:rsid w:val="00E4697D"/>
    <w:rsid w:val="00E46CC9"/>
    <w:rsid w:val="00E46E01"/>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1028"/>
    <w:rsid w:val="00E511F1"/>
    <w:rsid w:val="00E51548"/>
    <w:rsid w:val="00E515A3"/>
    <w:rsid w:val="00E51B4A"/>
    <w:rsid w:val="00E51C94"/>
    <w:rsid w:val="00E51DA3"/>
    <w:rsid w:val="00E51E23"/>
    <w:rsid w:val="00E5210E"/>
    <w:rsid w:val="00E52122"/>
    <w:rsid w:val="00E52327"/>
    <w:rsid w:val="00E5238D"/>
    <w:rsid w:val="00E52654"/>
    <w:rsid w:val="00E52A81"/>
    <w:rsid w:val="00E52CCE"/>
    <w:rsid w:val="00E52F76"/>
    <w:rsid w:val="00E5315C"/>
    <w:rsid w:val="00E53184"/>
    <w:rsid w:val="00E53274"/>
    <w:rsid w:val="00E5342E"/>
    <w:rsid w:val="00E536FC"/>
    <w:rsid w:val="00E538E0"/>
    <w:rsid w:val="00E53C64"/>
    <w:rsid w:val="00E53D19"/>
    <w:rsid w:val="00E540E9"/>
    <w:rsid w:val="00E549F7"/>
    <w:rsid w:val="00E54A79"/>
    <w:rsid w:val="00E54D33"/>
    <w:rsid w:val="00E55174"/>
    <w:rsid w:val="00E554F9"/>
    <w:rsid w:val="00E5551E"/>
    <w:rsid w:val="00E55E21"/>
    <w:rsid w:val="00E560FC"/>
    <w:rsid w:val="00E562E3"/>
    <w:rsid w:val="00E565B0"/>
    <w:rsid w:val="00E56CFB"/>
    <w:rsid w:val="00E56E8E"/>
    <w:rsid w:val="00E56EA1"/>
    <w:rsid w:val="00E570CE"/>
    <w:rsid w:val="00E5711F"/>
    <w:rsid w:val="00E57482"/>
    <w:rsid w:val="00E57594"/>
    <w:rsid w:val="00E5762B"/>
    <w:rsid w:val="00E5765B"/>
    <w:rsid w:val="00E57895"/>
    <w:rsid w:val="00E578A1"/>
    <w:rsid w:val="00E57A31"/>
    <w:rsid w:val="00E57A78"/>
    <w:rsid w:val="00E57C9E"/>
    <w:rsid w:val="00E57CAA"/>
    <w:rsid w:val="00E57D5A"/>
    <w:rsid w:val="00E6000E"/>
    <w:rsid w:val="00E602C9"/>
    <w:rsid w:val="00E608B7"/>
    <w:rsid w:val="00E60C81"/>
    <w:rsid w:val="00E60D01"/>
    <w:rsid w:val="00E60F80"/>
    <w:rsid w:val="00E61004"/>
    <w:rsid w:val="00E61068"/>
    <w:rsid w:val="00E610CB"/>
    <w:rsid w:val="00E61163"/>
    <w:rsid w:val="00E61223"/>
    <w:rsid w:val="00E619AD"/>
    <w:rsid w:val="00E61DAC"/>
    <w:rsid w:val="00E6239A"/>
    <w:rsid w:val="00E624DA"/>
    <w:rsid w:val="00E62856"/>
    <w:rsid w:val="00E629F9"/>
    <w:rsid w:val="00E62AF2"/>
    <w:rsid w:val="00E62D18"/>
    <w:rsid w:val="00E62FE2"/>
    <w:rsid w:val="00E630F7"/>
    <w:rsid w:val="00E63563"/>
    <w:rsid w:val="00E63A6B"/>
    <w:rsid w:val="00E63E74"/>
    <w:rsid w:val="00E64054"/>
    <w:rsid w:val="00E6412A"/>
    <w:rsid w:val="00E64286"/>
    <w:rsid w:val="00E64763"/>
    <w:rsid w:val="00E647A4"/>
    <w:rsid w:val="00E64D0C"/>
    <w:rsid w:val="00E64E85"/>
    <w:rsid w:val="00E65544"/>
    <w:rsid w:val="00E657A1"/>
    <w:rsid w:val="00E65930"/>
    <w:rsid w:val="00E65B8E"/>
    <w:rsid w:val="00E65BF7"/>
    <w:rsid w:val="00E65CE9"/>
    <w:rsid w:val="00E65E6B"/>
    <w:rsid w:val="00E65EFD"/>
    <w:rsid w:val="00E66108"/>
    <w:rsid w:val="00E66262"/>
    <w:rsid w:val="00E6640D"/>
    <w:rsid w:val="00E6682F"/>
    <w:rsid w:val="00E668E7"/>
    <w:rsid w:val="00E669AD"/>
    <w:rsid w:val="00E669D9"/>
    <w:rsid w:val="00E66C03"/>
    <w:rsid w:val="00E66E59"/>
    <w:rsid w:val="00E66F25"/>
    <w:rsid w:val="00E67125"/>
    <w:rsid w:val="00E671E6"/>
    <w:rsid w:val="00E67309"/>
    <w:rsid w:val="00E67867"/>
    <w:rsid w:val="00E67BF9"/>
    <w:rsid w:val="00E70342"/>
    <w:rsid w:val="00E704A7"/>
    <w:rsid w:val="00E705D8"/>
    <w:rsid w:val="00E705E5"/>
    <w:rsid w:val="00E70882"/>
    <w:rsid w:val="00E7090A"/>
    <w:rsid w:val="00E709FA"/>
    <w:rsid w:val="00E70B0C"/>
    <w:rsid w:val="00E70B4C"/>
    <w:rsid w:val="00E70D06"/>
    <w:rsid w:val="00E70DE2"/>
    <w:rsid w:val="00E71418"/>
    <w:rsid w:val="00E71437"/>
    <w:rsid w:val="00E71455"/>
    <w:rsid w:val="00E71DF1"/>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5FA"/>
    <w:rsid w:val="00E73BD4"/>
    <w:rsid w:val="00E73E01"/>
    <w:rsid w:val="00E741C0"/>
    <w:rsid w:val="00E74428"/>
    <w:rsid w:val="00E744E0"/>
    <w:rsid w:val="00E7476B"/>
    <w:rsid w:val="00E7478C"/>
    <w:rsid w:val="00E749C0"/>
    <w:rsid w:val="00E74A0E"/>
    <w:rsid w:val="00E74B5A"/>
    <w:rsid w:val="00E74C05"/>
    <w:rsid w:val="00E74DDD"/>
    <w:rsid w:val="00E74DFA"/>
    <w:rsid w:val="00E7524F"/>
    <w:rsid w:val="00E7528A"/>
    <w:rsid w:val="00E75506"/>
    <w:rsid w:val="00E7556D"/>
    <w:rsid w:val="00E756FB"/>
    <w:rsid w:val="00E7571F"/>
    <w:rsid w:val="00E75727"/>
    <w:rsid w:val="00E757A0"/>
    <w:rsid w:val="00E7593F"/>
    <w:rsid w:val="00E75C59"/>
    <w:rsid w:val="00E75F9B"/>
    <w:rsid w:val="00E76141"/>
    <w:rsid w:val="00E76270"/>
    <w:rsid w:val="00E76316"/>
    <w:rsid w:val="00E7640A"/>
    <w:rsid w:val="00E76A19"/>
    <w:rsid w:val="00E76A48"/>
    <w:rsid w:val="00E76B5A"/>
    <w:rsid w:val="00E76C80"/>
    <w:rsid w:val="00E76ED7"/>
    <w:rsid w:val="00E77040"/>
    <w:rsid w:val="00E77143"/>
    <w:rsid w:val="00E77217"/>
    <w:rsid w:val="00E773D4"/>
    <w:rsid w:val="00E7797B"/>
    <w:rsid w:val="00E779EF"/>
    <w:rsid w:val="00E77AC5"/>
    <w:rsid w:val="00E77C66"/>
    <w:rsid w:val="00E77E43"/>
    <w:rsid w:val="00E77EB8"/>
    <w:rsid w:val="00E77FBA"/>
    <w:rsid w:val="00E8016D"/>
    <w:rsid w:val="00E804BC"/>
    <w:rsid w:val="00E804DC"/>
    <w:rsid w:val="00E80566"/>
    <w:rsid w:val="00E80B75"/>
    <w:rsid w:val="00E810D1"/>
    <w:rsid w:val="00E810EC"/>
    <w:rsid w:val="00E8117B"/>
    <w:rsid w:val="00E81490"/>
    <w:rsid w:val="00E81609"/>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0E3"/>
    <w:rsid w:val="00E84ACD"/>
    <w:rsid w:val="00E84E7D"/>
    <w:rsid w:val="00E85098"/>
    <w:rsid w:val="00E850F7"/>
    <w:rsid w:val="00E8512E"/>
    <w:rsid w:val="00E85483"/>
    <w:rsid w:val="00E855CB"/>
    <w:rsid w:val="00E856AC"/>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A9"/>
    <w:rsid w:val="00E86F39"/>
    <w:rsid w:val="00E874C6"/>
    <w:rsid w:val="00E87565"/>
    <w:rsid w:val="00E879F0"/>
    <w:rsid w:val="00E87AE6"/>
    <w:rsid w:val="00E87DCE"/>
    <w:rsid w:val="00E87E18"/>
    <w:rsid w:val="00E87E8F"/>
    <w:rsid w:val="00E87FA2"/>
    <w:rsid w:val="00E90199"/>
    <w:rsid w:val="00E909FF"/>
    <w:rsid w:val="00E90E38"/>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C04"/>
    <w:rsid w:val="00E94CE0"/>
    <w:rsid w:val="00E952FE"/>
    <w:rsid w:val="00E953E2"/>
    <w:rsid w:val="00E954DF"/>
    <w:rsid w:val="00E95611"/>
    <w:rsid w:val="00E95754"/>
    <w:rsid w:val="00E9577F"/>
    <w:rsid w:val="00E959D0"/>
    <w:rsid w:val="00E95B52"/>
    <w:rsid w:val="00E95D01"/>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25"/>
    <w:rsid w:val="00E97D31"/>
    <w:rsid w:val="00EA00EC"/>
    <w:rsid w:val="00EA0281"/>
    <w:rsid w:val="00EA02F7"/>
    <w:rsid w:val="00EA055A"/>
    <w:rsid w:val="00EA0875"/>
    <w:rsid w:val="00EA0AA7"/>
    <w:rsid w:val="00EA0AE5"/>
    <w:rsid w:val="00EA0BD3"/>
    <w:rsid w:val="00EA0BFA"/>
    <w:rsid w:val="00EA0C5E"/>
    <w:rsid w:val="00EA0D56"/>
    <w:rsid w:val="00EA0E05"/>
    <w:rsid w:val="00EA0E10"/>
    <w:rsid w:val="00EA10F6"/>
    <w:rsid w:val="00EA1610"/>
    <w:rsid w:val="00EA1863"/>
    <w:rsid w:val="00EA196A"/>
    <w:rsid w:val="00EA1B4A"/>
    <w:rsid w:val="00EA1B90"/>
    <w:rsid w:val="00EA1C87"/>
    <w:rsid w:val="00EA1CE7"/>
    <w:rsid w:val="00EA2271"/>
    <w:rsid w:val="00EA2364"/>
    <w:rsid w:val="00EA2730"/>
    <w:rsid w:val="00EA2E67"/>
    <w:rsid w:val="00EA30AD"/>
    <w:rsid w:val="00EA339A"/>
    <w:rsid w:val="00EA3400"/>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8F3"/>
    <w:rsid w:val="00EA5A92"/>
    <w:rsid w:val="00EA5C9D"/>
    <w:rsid w:val="00EA5E14"/>
    <w:rsid w:val="00EA6506"/>
    <w:rsid w:val="00EA66B4"/>
    <w:rsid w:val="00EA6707"/>
    <w:rsid w:val="00EA6722"/>
    <w:rsid w:val="00EA69A6"/>
    <w:rsid w:val="00EA6A41"/>
    <w:rsid w:val="00EA6E32"/>
    <w:rsid w:val="00EA6F5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E7"/>
    <w:rsid w:val="00EB5879"/>
    <w:rsid w:val="00EB5CC3"/>
    <w:rsid w:val="00EB6440"/>
    <w:rsid w:val="00EB6625"/>
    <w:rsid w:val="00EB6698"/>
    <w:rsid w:val="00EB6A89"/>
    <w:rsid w:val="00EB6C27"/>
    <w:rsid w:val="00EB6C53"/>
    <w:rsid w:val="00EB739A"/>
    <w:rsid w:val="00EB7759"/>
    <w:rsid w:val="00EB7832"/>
    <w:rsid w:val="00EB7A3F"/>
    <w:rsid w:val="00EB7B45"/>
    <w:rsid w:val="00EB7C50"/>
    <w:rsid w:val="00EB7D37"/>
    <w:rsid w:val="00EB7E4D"/>
    <w:rsid w:val="00EB7FE8"/>
    <w:rsid w:val="00EC0438"/>
    <w:rsid w:val="00EC0679"/>
    <w:rsid w:val="00EC117E"/>
    <w:rsid w:val="00EC12D9"/>
    <w:rsid w:val="00EC141F"/>
    <w:rsid w:val="00EC150B"/>
    <w:rsid w:val="00EC1585"/>
    <w:rsid w:val="00EC16A5"/>
    <w:rsid w:val="00EC183D"/>
    <w:rsid w:val="00EC186D"/>
    <w:rsid w:val="00EC196A"/>
    <w:rsid w:val="00EC1CEA"/>
    <w:rsid w:val="00EC1D83"/>
    <w:rsid w:val="00EC1E17"/>
    <w:rsid w:val="00EC1F01"/>
    <w:rsid w:val="00EC23DC"/>
    <w:rsid w:val="00EC243C"/>
    <w:rsid w:val="00EC283D"/>
    <w:rsid w:val="00EC2E21"/>
    <w:rsid w:val="00EC310B"/>
    <w:rsid w:val="00EC331F"/>
    <w:rsid w:val="00EC36DD"/>
    <w:rsid w:val="00EC36E5"/>
    <w:rsid w:val="00EC384B"/>
    <w:rsid w:val="00EC3AB4"/>
    <w:rsid w:val="00EC3B89"/>
    <w:rsid w:val="00EC3E72"/>
    <w:rsid w:val="00EC42A3"/>
    <w:rsid w:val="00EC4702"/>
    <w:rsid w:val="00EC4D77"/>
    <w:rsid w:val="00EC4D7B"/>
    <w:rsid w:val="00EC4E2E"/>
    <w:rsid w:val="00EC4F70"/>
    <w:rsid w:val="00EC526A"/>
    <w:rsid w:val="00EC555C"/>
    <w:rsid w:val="00EC558B"/>
    <w:rsid w:val="00EC5916"/>
    <w:rsid w:val="00EC5A0B"/>
    <w:rsid w:val="00EC5A47"/>
    <w:rsid w:val="00EC5ADE"/>
    <w:rsid w:val="00EC5F1A"/>
    <w:rsid w:val="00EC6337"/>
    <w:rsid w:val="00EC65B6"/>
    <w:rsid w:val="00EC68BB"/>
    <w:rsid w:val="00EC6D68"/>
    <w:rsid w:val="00EC6E3C"/>
    <w:rsid w:val="00EC7183"/>
    <w:rsid w:val="00EC71AB"/>
    <w:rsid w:val="00EC76BB"/>
    <w:rsid w:val="00EC7AEB"/>
    <w:rsid w:val="00EC7CB0"/>
    <w:rsid w:val="00EC7E28"/>
    <w:rsid w:val="00EC7F73"/>
    <w:rsid w:val="00ED022F"/>
    <w:rsid w:val="00ED04CE"/>
    <w:rsid w:val="00ED0699"/>
    <w:rsid w:val="00ED0730"/>
    <w:rsid w:val="00ED0DE8"/>
    <w:rsid w:val="00ED0EB9"/>
    <w:rsid w:val="00ED13D4"/>
    <w:rsid w:val="00ED1447"/>
    <w:rsid w:val="00ED19B6"/>
    <w:rsid w:val="00ED1A39"/>
    <w:rsid w:val="00ED1B18"/>
    <w:rsid w:val="00ED1BD4"/>
    <w:rsid w:val="00ED1DE5"/>
    <w:rsid w:val="00ED202D"/>
    <w:rsid w:val="00ED24AE"/>
    <w:rsid w:val="00ED24FC"/>
    <w:rsid w:val="00ED2BCB"/>
    <w:rsid w:val="00ED2F85"/>
    <w:rsid w:val="00ED2FF1"/>
    <w:rsid w:val="00ED3207"/>
    <w:rsid w:val="00ED32E7"/>
    <w:rsid w:val="00ED3534"/>
    <w:rsid w:val="00ED3583"/>
    <w:rsid w:val="00ED35B9"/>
    <w:rsid w:val="00ED38D7"/>
    <w:rsid w:val="00ED3B6F"/>
    <w:rsid w:val="00ED3B7D"/>
    <w:rsid w:val="00ED3C1C"/>
    <w:rsid w:val="00ED3F84"/>
    <w:rsid w:val="00ED41C1"/>
    <w:rsid w:val="00ED43C9"/>
    <w:rsid w:val="00ED44D7"/>
    <w:rsid w:val="00ED4781"/>
    <w:rsid w:val="00ED4919"/>
    <w:rsid w:val="00ED4A60"/>
    <w:rsid w:val="00ED4E64"/>
    <w:rsid w:val="00ED4E6A"/>
    <w:rsid w:val="00ED4F87"/>
    <w:rsid w:val="00ED5122"/>
    <w:rsid w:val="00ED5152"/>
    <w:rsid w:val="00ED54F7"/>
    <w:rsid w:val="00ED5500"/>
    <w:rsid w:val="00ED567A"/>
    <w:rsid w:val="00ED58F2"/>
    <w:rsid w:val="00ED5928"/>
    <w:rsid w:val="00ED5ED2"/>
    <w:rsid w:val="00ED612D"/>
    <w:rsid w:val="00ED6498"/>
    <w:rsid w:val="00ED6A6C"/>
    <w:rsid w:val="00ED6DB2"/>
    <w:rsid w:val="00ED716C"/>
    <w:rsid w:val="00ED7195"/>
    <w:rsid w:val="00ED73E1"/>
    <w:rsid w:val="00ED7473"/>
    <w:rsid w:val="00ED769D"/>
    <w:rsid w:val="00ED76C7"/>
    <w:rsid w:val="00ED7865"/>
    <w:rsid w:val="00ED7ED0"/>
    <w:rsid w:val="00ED7EDC"/>
    <w:rsid w:val="00EE0077"/>
    <w:rsid w:val="00EE037B"/>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60"/>
    <w:rsid w:val="00EE24B7"/>
    <w:rsid w:val="00EE2728"/>
    <w:rsid w:val="00EE2AAB"/>
    <w:rsid w:val="00EE2B4C"/>
    <w:rsid w:val="00EE2F35"/>
    <w:rsid w:val="00EE30E3"/>
    <w:rsid w:val="00EE3203"/>
    <w:rsid w:val="00EE3222"/>
    <w:rsid w:val="00EE32E2"/>
    <w:rsid w:val="00EE33A6"/>
    <w:rsid w:val="00EE35EE"/>
    <w:rsid w:val="00EE3996"/>
    <w:rsid w:val="00EE3ABF"/>
    <w:rsid w:val="00EE3B06"/>
    <w:rsid w:val="00EE3DCB"/>
    <w:rsid w:val="00EE3F60"/>
    <w:rsid w:val="00EE40E3"/>
    <w:rsid w:val="00EE433E"/>
    <w:rsid w:val="00EE4400"/>
    <w:rsid w:val="00EE4AB6"/>
    <w:rsid w:val="00EE5062"/>
    <w:rsid w:val="00EE5112"/>
    <w:rsid w:val="00EE51A2"/>
    <w:rsid w:val="00EE52EA"/>
    <w:rsid w:val="00EE5501"/>
    <w:rsid w:val="00EE588A"/>
    <w:rsid w:val="00EE5E6D"/>
    <w:rsid w:val="00EE5F15"/>
    <w:rsid w:val="00EE6031"/>
    <w:rsid w:val="00EE620F"/>
    <w:rsid w:val="00EE62B4"/>
    <w:rsid w:val="00EE62D1"/>
    <w:rsid w:val="00EE636D"/>
    <w:rsid w:val="00EE64A6"/>
    <w:rsid w:val="00EE64B7"/>
    <w:rsid w:val="00EE651C"/>
    <w:rsid w:val="00EE664A"/>
    <w:rsid w:val="00EE66B1"/>
    <w:rsid w:val="00EE6881"/>
    <w:rsid w:val="00EE719C"/>
    <w:rsid w:val="00EE7438"/>
    <w:rsid w:val="00EE7449"/>
    <w:rsid w:val="00EE78B0"/>
    <w:rsid w:val="00EE791D"/>
    <w:rsid w:val="00EE7D91"/>
    <w:rsid w:val="00EE7EBD"/>
    <w:rsid w:val="00EE7ECE"/>
    <w:rsid w:val="00EE7FA3"/>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786"/>
    <w:rsid w:val="00EF2C3D"/>
    <w:rsid w:val="00EF2E86"/>
    <w:rsid w:val="00EF2F47"/>
    <w:rsid w:val="00EF31CF"/>
    <w:rsid w:val="00EF3326"/>
    <w:rsid w:val="00EF3362"/>
    <w:rsid w:val="00EF34CD"/>
    <w:rsid w:val="00EF35D6"/>
    <w:rsid w:val="00EF36E8"/>
    <w:rsid w:val="00EF3A28"/>
    <w:rsid w:val="00EF3A3D"/>
    <w:rsid w:val="00EF3A4A"/>
    <w:rsid w:val="00EF3B37"/>
    <w:rsid w:val="00EF3BCA"/>
    <w:rsid w:val="00EF3D43"/>
    <w:rsid w:val="00EF3EF2"/>
    <w:rsid w:val="00EF408D"/>
    <w:rsid w:val="00EF40B0"/>
    <w:rsid w:val="00EF4358"/>
    <w:rsid w:val="00EF447D"/>
    <w:rsid w:val="00EF459C"/>
    <w:rsid w:val="00EF493B"/>
    <w:rsid w:val="00EF4F32"/>
    <w:rsid w:val="00EF4FF2"/>
    <w:rsid w:val="00EF5326"/>
    <w:rsid w:val="00EF544E"/>
    <w:rsid w:val="00EF54CB"/>
    <w:rsid w:val="00EF55D7"/>
    <w:rsid w:val="00EF5846"/>
    <w:rsid w:val="00EF5861"/>
    <w:rsid w:val="00EF58E2"/>
    <w:rsid w:val="00EF5CAA"/>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9F"/>
    <w:rsid w:val="00F027FF"/>
    <w:rsid w:val="00F02F1F"/>
    <w:rsid w:val="00F0301D"/>
    <w:rsid w:val="00F031C0"/>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C95"/>
    <w:rsid w:val="00F05D9E"/>
    <w:rsid w:val="00F05EED"/>
    <w:rsid w:val="00F060DE"/>
    <w:rsid w:val="00F06129"/>
    <w:rsid w:val="00F06778"/>
    <w:rsid w:val="00F06B2D"/>
    <w:rsid w:val="00F06D58"/>
    <w:rsid w:val="00F06F02"/>
    <w:rsid w:val="00F074BC"/>
    <w:rsid w:val="00F07771"/>
    <w:rsid w:val="00F078A9"/>
    <w:rsid w:val="00F07C5E"/>
    <w:rsid w:val="00F10437"/>
    <w:rsid w:val="00F10465"/>
    <w:rsid w:val="00F1049A"/>
    <w:rsid w:val="00F10864"/>
    <w:rsid w:val="00F108F5"/>
    <w:rsid w:val="00F10FB1"/>
    <w:rsid w:val="00F1123F"/>
    <w:rsid w:val="00F11451"/>
    <w:rsid w:val="00F11644"/>
    <w:rsid w:val="00F1165E"/>
    <w:rsid w:val="00F11A76"/>
    <w:rsid w:val="00F11A80"/>
    <w:rsid w:val="00F11C61"/>
    <w:rsid w:val="00F11CF5"/>
    <w:rsid w:val="00F11F40"/>
    <w:rsid w:val="00F1205E"/>
    <w:rsid w:val="00F123DC"/>
    <w:rsid w:val="00F124CB"/>
    <w:rsid w:val="00F12988"/>
    <w:rsid w:val="00F12B3D"/>
    <w:rsid w:val="00F12C7C"/>
    <w:rsid w:val="00F12D63"/>
    <w:rsid w:val="00F13BD0"/>
    <w:rsid w:val="00F13BF3"/>
    <w:rsid w:val="00F13D62"/>
    <w:rsid w:val="00F1403E"/>
    <w:rsid w:val="00F1415B"/>
    <w:rsid w:val="00F14179"/>
    <w:rsid w:val="00F141DA"/>
    <w:rsid w:val="00F142A0"/>
    <w:rsid w:val="00F145EC"/>
    <w:rsid w:val="00F1476B"/>
    <w:rsid w:val="00F149F8"/>
    <w:rsid w:val="00F14C54"/>
    <w:rsid w:val="00F14DFE"/>
    <w:rsid w:val="00F1505C"/>
    <w:rsid w:val="00F15686"/>
    <w:rsid w:val="00F15860"/>
    <w:rsid w:val="00F15A64"/>
    <w:rsid w:val="00F15D5E"/>
    <w:rsid w:val="00F15DC1"/>
    <w:rsid w:val="00F15E47"/>
    <w:rsid w:val="00F16606"/>
    <w:rsid w:val="00F16714"/>
    <w:rsid w:val="00F16859"/>
    <w:rsid w:val="00F168D5"/>
    <w:rsid w:val="00F16BB1"/>
    <w:rsid w:val="00F16F41"/>
    <w:rsid w:val="00F170FA"/>
    <w:rsid w:val="00F171BB"/>
    <w:rsid w:val="00F179DB"/>
    <w:rsid w:val="00F17A8F"/>
    <w:rsid w:val="00F20046"/>
    <w:rsid w:val="00F204AA"/>
    <w:rsid w:val="00F206FE"/>
    <w:rsid w:val="00F20E26"/>
    <w:rsid w:val="00F20F5B"/>
    <w:rsid w:val="00F21048"/>
    <w:rsid w:val="00F210AB"/>
    <w:rsid w:val="00F211D0"/>
    <w:rsid w:val="00F215C3"/>
    <w:rsid w:val="00F21857"/>
    <w:rsid w:val="00F218C6"/>
    <w:rsid w:val="00F218EF"/>
    <w:rsid w:val="00F218F8"/>
    <w:rsid w:val="00F21A0B"/>
    <w:rsid w:val="00F21A12"/>
    <w:rsid w:val="00F21A6F"/>
    <w:rsid w:val="00F21DE7"/>
    <w:rsid w:val="00F21F1A"/>
    <w:rsid w:val="00F21F9E"/>
    <w:rsid w:val="00F221F9"/>
    <w:rsid w:val="00F222CE"/>
    <w:rsid w:val="00F22444"/>
    <w:rsid w:val="00F225C5"/>
    <w:rsid w:val="00F22787"/>
    <w:rsid w:val="00F227B6"/>
    <w:rsid w:val="00F22830"/>
    <w:rsid w:val="00F22954"/>
    <w:rsid w:val="00F22C96"/>
    <w:rsid w:val="00F23455"/>
    <w:rsid w:val="00F2357F"/>
    <w:rsid w:val="00F2378B"/>
    <w:rsid w:val="00F23BD0"/>
    <w:rsid w:val="00F23C2A"/>
    <w:rsid w:val="00F23F46"/>
    <w:rsid w:val="00F23FCA"/>
    <w:rsid w:val="00F240A4"/>
    <w:rsid w:val="00F240B5"/>
    <w:rsid w:val="00F242A7"/>
    <w:rsid w:val="00F24451"/>
    <w:rsid w:val="00F244C0"/>
    <w:rsid w:val="00F2456B"/>
    <w:rsid w:val="00F2478E"/>
    <w:rsid w:val="00F24A57"/>
    <w:rsid w:val="00F24CF7"/>
    <w:rsid w:val="00F24F1B"/>
    <w:rsid w:val="00F24F4D"/>
    <w:rsid w:val="00F24FA0"/>
    <w:rsid w:val="00F250CE"/>
    <w:rsid w:val="00F25157"/>
    <w:rsid w:val="00F25343"/>
    <w:rsid w:val="00F2556A"/>
    <w:rsid w:val="00F25BEA"/>
    <w:rsid w:val="00F25C86"/>
    <w:rsid w:val="00F25E87"/>
    <w:rsid w:val="00F25EB4"/>
    <w:rsid w:val="00F2617C"/>
    <w:rsid w:val="00F2635D"/>
    <w:rsid w:val="00F2643A"/>
    <w:rsid w:val="00F26886"/>
    <w:rsid w:val="00F2699C"/>
    <w:rsid w:val="00F26AF5"/>
    <w:rsid w:val="00F26C74"/>
    <w:rsid w:val="00F26C98"/>
    <w:rsid w:val="00F26E9E"/>
    <w:rsid w:val="00F26FF9"/>
    <w:rsid w:val="00F2719E"/>
    <w:rsid w:val="00F2757E"/>
    <w:rsid w:val="00F2770D"/>
    <w:rsid w:val="00F278F7"/>
    <w:rsid w:val="00F27E0C"/>
    <w:rsid w:val="00F3002F"/>
    <w:rsid w:val="00F30031"/>
    <w:rsid w:val="00F30353"/>
    <w:rsid w:val="00F306F8"/>
    <w:rsid w:val="00F308C0"/>
    <w:rsid w:val="00F309CE"/>
    <w:rsid w:val="00F30AD5"/>
    <w:rsid w:val="00F30DF7"/>
    <w:rsid w:val="00F30ED3"/>
    <w:rsid w:val="00F30F37"/>
    <w:rsid w:val="00F30FA1"/>
    <w:rsid w:val="00F311F0"/>
    <w:rsid w:val="00F31357"/>
    <w:rsid w:val="00F318E7"/>
    <w:rsid w:val="00F31AB2"/>
    <w:rsid w:val="00F31C5F"/>
    <w:rsid w:val="00F31F17"/>
    <w:rsid w:val="00F322E7"/>
    <w:rsid w:val="00F3236F"/>
    <w:rsid w:val="00F32374"/>
    <w:rsid w:val="00F32608"/>
    <w:rsid w:val="00F326B7"/>
    <w:rsid w:val="00F32A49"/>
    <w:rsid w:val="00F32F0E"/>
    <w:rsid w:val="00F32F3E"/>
    <w:rsid w:val="00F33021"/>
    <w:rsid w:val="00F3318D"/>
    <w:rsid w:val="00F335A4"/>
    <w:rsid w:val="00F3383E"/>
    <w:rsid w:val="00F33CDA"/>
    <w:rsid w:val="00F33F62"/>
    <w:rsid w:val="00F34058"/>
    <w:rsid w:val="00F34286"/>
    <w:rsid w:val="00F342E5"/>
    <w:rsid w:val="00F343DE"/>
    <w:rsid w:val="00F346AF"/>
    <w:rsid w:val="00F346BC"/>
    <w:rsid w:val="00F349E6"/>
    <w:rsid w:val="00F34BB9"/>
    <w:rsid w:val="00F3521B"/>
    <w:rsid w:val="00F35561"/>
    <w:rsid w:val="00F3562E"/>
    <w:rsid w:val="00F356B6"/>
    <w:rsid w:val="00F35771"/>
    <w:rsid w:val="00F35865"/>
    <w:rsid w:val="00F35BEE"/>
    <w:rsid w:val="00F35E08"/>
    <w:rsid w:val="00F35E92"/>
    <w:rsid w:val="00F3609A"/>
    <w:rsid w:val="00F36130"/>
    <w:rsid w:val="00F36484"/>
    <w:rsid w:val="00F3651B"/>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9C3"/>
    <w:rsid w:val="00F4125D"/>
    <w:rsid w:val="00F412EE"/>
    <w:rsid w:val="00F416F3"/>
    <w:rsid w:val="00F417CD"/>
    <w:rsid w:val="00F418E9"/>
    <w:rsid w:val="00F41997"/>
    <w:rsid w:val="00F41CF7"/>
    <w:rsid w:val="00F42758"/>
    <w:rsid w:val="00F42910"/>
    <w:rsid w:val="00F42BD5"/>
    <w:rsid w:val="00F42C2B"/>
    <w:rsid w:val="00F42F43"/>
    <w:rsid w:val="00F4319A"/>
    <w:rsid w:val="00F433A6"/>
    <w:rsid w:val="00F434CD"/>
    <w:rsid w:val="00F435B3"/>
    <w:rsid w:val="00F43950"/>
    <w:rsid w:val="00F439C5"/>
    <w:rsid w:val="00F43A17"/>
    <w:rsid w:val="00F43B82"/>
    <w:rsid w:val="00F43E0D"/>
    <w:rsid w:val="00F4400E"/>
    <w:rsid w:val="00F446E1"/>
    <w:rsid w:val="00F4477A"/>
    <w:rsid w:val="00F44833"/>
    <w:rsid w:val="00F44BAE"/>
    <w:rsid w:val="00F44E4E"/>
    <w:rsid w:val="00F44E57"/>
    <w:rsid w:val="00F4553A"/>
    <w:rsid w:val="00F45580"/>
    <w:rsid w:val="00F45693"/>
    <w:rsid w:val="00F4572D"/>
    <w:rsid w:val="00F45A13"/>
    <w:rsid w:val="00F461A0"/>
    <w:rsid w:val="00F461B3"/>
    <w:rsid w:val="00F46478"/>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728"/>
    <w:rsid w:val="00F47A4B"/>
    <w:rsid w:val="00F47AF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F44"/>
    <w:rsid w:val="00F52598"/>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4E5"/>
    <w:rsid w:val="00F54516"/>
    <w:rsid w:val="00F545A6"/>
    <w:rsid w:val="00F546E7"/>
    <w:rsid w:val="00F548C8"/>
    <w:rsid w:val="00F548EA"/>
    <w:rsid w:val="00F54AA0"/>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4CF"/>
    <w:rsid w:val="00F568E7"/>
    <w:rsid w:val="00F568FF"/>
    <w:rsid w:val="00F56918"/>
    <w:rsid w:val="00F56921"/>
    <w:rsid w:val="00F56B25"/>
    <w:rsid w:val="00F56E1F"/>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83E"/>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AE7"/>
    <w:rsid w:val="00F62D29"/>
    <w:rsid w:val="00F63289"/>
    <w:rsid w:val="00F63864"/>
    <w:rsid w:val="00F63C0A"/>
    <w:rsid w:val="00F63C7B"/>
    <w:rsid w:val="00F6404E"/>
    <w:rsid w:val="00F64240"/>
    <w:rsid w:val="00F6433C"/>
    <w:rsid w:val="00F6443E"/>
    <w:rsid w:val="00F6454D"/>
    <w:rsid w:val="00F6474A"/>
    <w:rsid w:val="00F64788"/>
    <w:rsid w:val="00F647DF"/>
    <w:rsid w:val="00F648C8"/>
    <w:rsid w:val="00F64966"/>
    <w:rsid w:val="00F64E5A"/>
    <w:rsid w:val="00F64F9F"/>
    <w:rsid w:val="00F650ED"/>
    <w:rsid w:val="00F654FA"/>
    <w:rsid w:val="00F65506"/>
    <w:rsid w:val="00F65519"/>
    <w:rsid w:val="00F656BB"/>
    <w:rsid w:val="00F65D14"/>
    <w:rsid w:val="00F660B8"/>
    <w:rsid w:val="00F66192"/>
    <w:rsid w:val="00F6623D"/>
    <w:rsid w:val="00F66330"/>
    <w:rsid w:val="00F667E7"/>
    <w:rsid w:val="00F669E3"/>
    <w:rsid w:val="00F66A84"/>
    <w:rsid w:val="00F66ABC"/>
    <w:rsid w:val="00F67408"/>
    <w:rsid w:val="00F6776B"/>
    <w:rsid w:val="00F67828"/>
    <w:rsid w:val="00F67A07"/>
    <w:rsid w:val="00F67A85"/>
    <w:rsid w:val="00F67EC3"/>
    <w:rsid w:val="00F70785"/>
    <w:rsid w:val="00F709EF"/>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4F3F"/>
    <w:rsid w:val="00F7564B"/>
    <w:rsid w:val="00F758C8"/>
    <w:rsid w:val="00F75B47"/>
    <w:rsid w:val="00F75B78"/>
    <w:rsid w:val="00F75C70"/>
    <w:rsid w:val="00F75C90"/>
    <w:rsid w:val="00F76208"/>
    <w:rsid w:val="00F76337"/>
    <w:rsid w:val="00F763DF"/>
    <w:rsid w:val="00F764C0"/>
    <w:rsid w:val="00F76841"/>
    <w:rsid w:val="00F7698F"/>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C47"/>
    <w:rsid w:val="00F81E0E"/>
    <w:rsid w:val="00F81E87"/>
    <w:rsid w:val="00F81F25"/>
    <w:rsid w:val="00F81F57"/>
    <w:rsid w:val="00F824B3"/>
    <w:rsid w:val="00F82504"/>
    <w:rsid w:val="00F82709"/>
    <w:rsid w:val="00F828B4"/>
    <w:rsid w:val="00F82A14"/>
    <w:rsid w:val="00F82B49"/>
    <w:rsid w:val="00F82CD8"/>
    <w:rsid w:val="00F82DF1"/>
    <w:rsid w:val="00F82F1A"/>
    <w:rsid w:val="00F83301"/>
    <w:rsid w:val="00F836E7"/>
    <w:rsid w:val="00F837A7"/>
    <w:rsid w:val="00F837DD"/>
    <w:rsid w:val="00F83AC2"/>
    <w:rsid w:val="00F83F53"/>
    <w:rsid w:val="00F8428D"/>
    <w:rsid w:val="00F8463C"/>
    <w:rsid w:val="00F847C6"/>
    <w:rsid w:val="00F84849"/>
    <w:rsid w:val="00F848B8"/>
    <w:rsid w:val="00F848DC"/>
    <w:rsid w:val="00F849D7"/>
    <w:rsid w:val="00F84A2F"/>
    <w:rsid w:val="00F84BAB"/>
    <w:rsid w:val="00F84E45"/>
    <w:rsid w:val="00F850EB"/>
    <w:rsid w:val="00F85184"/>
    <w:rsid w:val="00F852D4"/>
    <w:rsid w:val="00F852F7"/>
    <w:rsid w:val="00F85406"/>
    <w:rsid w:val="00F855CB"/>
    <w:rsid w:val="00F8564A"/>
    <w:rsid w:val="00F856C8"/>
    <w:rsid w:val="00F85744"/>
    <w:rsid w:val="00F8587A"/>
    <w:rsid w:val="00F85909"/>
    <w:rsid w:val="00F859A0"/>
    <w:rsid w:val="00F85A10"/>
    <w:rsid w:val="00F85B32"/>
    <w:rsid w:val="00F85D21"/>
    <w:rsid w:val="00F85EB1"/>
    <w:rsid w:val="00F85F4B"/>
    <w:rsid w:val="00F85F9B"/>
    <w:rsid w:val="00F8603E"/>
    <w:rsid w:val="00F863EB"/>
    <w:rsid w:val="00F864A3"/>
    <w:rsid w:val="00F864BD"/>
    <w:rsid w:val="00F86538"/>
    <w:rsid w:val="00F867E7"/>
    <w:rsid w:val="00F8683A"/>
    <w:rsid w:val="00F8692F"/>
    <w:rsid w:val="00F86B20"/>
    <w:rsid w:val="00F86B60"/>
    <w:rsid w:val="00F86BC2"/>
    <w:rsid w:val="00F86C43"/>
    <w:rsid w:val="00F86D18"/>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D3"/>
    <w:rsid w:val="00F91CE0"/>
    <w:rsid w:val="00F91DAC"/>
    <w:rsid w:val="00F92174"/>
    <w:rsid w:val="00F923C6"/>
    <w:rsid w:val="00F923DB"/>
    <w:rsid w:val="00F92497"/>
    <w:rsid w:val="00F92701"/>
    <w:rsid w:val="00F92725"/>
    <w:rsid w:val="00F928B8"/>
    <w:rsid w:val="00F928FE"/>
    <w:rsid w:val="00F92984"/>
    <w:rsid w:val="00F92B6E"/>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4AE"/>
    <w:rsid w:val="00F965D9"/>
    <w:rsid w:val="00F96728"/>
    <w:rsid w:val="00F96793"/>
    <w:rsid w:val="00F967AE"/>
    <w:rsid w:val="00F96C7A"/>
    <w:rsid w:val="00F96D64"/>
    <w:rsid w:val="00F96E7C"/>
    <w:rsid w:val="00F96EDD"/>
    <w:rsid w:val="00F971E3"/>
    <w:rsid w:val="00F9721E"/>
    <w:rsid w:val="00F972AE"/>
    <w:rsid w:val="00F975B5"/>
    <w:rsid w:val="00F97654"/>
    <w:rsid w:val="00F9799C"/>
    <w:rsid w:val="00FA01BE"/>
    <w:rsid w:val="00FA02EC"/>
    <w:rsid w:val="00FA0331"/>
    <w:rsid w:val="00FA039E"/>
    <w:rsid w:val="00FA03BB"/>
    <w:rsid w:val="00FA04BE"/>
    <w:rsid w:val="00FA0509"/>
    <w:rsid w:val="00FA053A"/>
    <w:rsid w:val="00FA0A84"/>
    <w:rsid w:val="00FA0E7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2E95"/>
    <w:rsid w:val="00FA350F"/>
    <w:rsid w:val="00FA3659"/>
    <w:rsid w:val="00FA3671"/>
    <w:rsid w:val="00FA36F5"/>
    <w:rsid w:val="00FA396E"/>
    <w:rsid w:val="00FA3C84"/>
    <w:rsid w:val="00FA45EB"/>
    <w:rsid w:val="00FA461F"/>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00"/>
    <w:rsid w:val="00FA6225"/>
    <w:rsid w:val="00FA6291"/>
    <w:rsid w:val="00FA629B"/>
    <w:rsid w:val="00FA63F2"/>
    <w:rsid w:val="00FA63F6"/>
    <w:rsid w:val="00FA656D"/>
    <w:rsid w:val="00FA6686"/>
    <w:rsid w:val="00FA6A8C"/>
    <w:rsid w:val="00FA6C35"/>
    <w:rsid w:val="00FA6C60"/>
    <w:rsid w:val="00FA6FAD"/>
    <w:rsid w:val="00FA70DF"/>
    <w:rsid w:val="00FA7152"/>
    <w:rsid w:val="00FA71E2"/>
    <w:rsid w:val="00FA7525"/>
    <w:rsid w:val="00FA76DE"/>
    <w:rsid w:val="00FA79E0"/>
    <w:rsid w:val="00FA7A20"/>
    <w:rsid w:val="00FA7AA6"/>
    <w:rsid w:val="00FA7C04"/>
    <w:rsid w:val="00FA7CA1"/>
    <w:rsid w:val="00FA7CC4"/>
    <w:rsid w:val="00FA7DC5"/>
    <w:rsid w:val="00FB007C"/>
    <w:rsid w:val="00FB041A"/>
    <w:rsid w:val="00FB0442"/>
    <w:rsid w:val="00FB0443"/>
    <w:rsid w:val="00FB06DD"/>
    <w:rsid w:val="00FB092A"/>
    <w:rsid w:val="00FB0950"/>
    <w:rsid w:val="00FB09F5"/>
    <w:rsid w:val="00FB0A1A"/>
    <w:rsid w:val="00FB0A90"/>
    <w:rsid w:val="00FB0AC6"/>
    <w:rsid w:val="00FB0B8B"/>
    <w:rsid w:val="00FB0C8C"/>
    <w:rsid w:val="00FB108D"/>
    <w:rsid w:val="00FB1590"/>
    <w:rsid w:val="00FB15B8"/>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42"/>
    <w:rsid w:val="00FB2B7D"/>
    <w:rsid w:val="00FB2F94"/>
    <w:rsid w:val="00FB37D9"/>
    <w:rsid w:val="00FB3CD6"/>
    <w:rsid w:val="00FB3F1F"/>
    <w:rsid w:val="00FB4065"/>
    <w:rsid w:val="00FB4331"/>
    <w:rsid w:val="00FB44A5"/>
    <w:rsid w:val="00FB4737"/>
    <w:rsid w:val="00FB4760"/>
    <w:rsid w:val="00FB47B5"/>
    <w:rsid w:val="00FB483F"/>
    <w:rsid w:val="00FB4AA2"/>
    <w:rsid w:val="00FB4CA8"/>
    <w:rsid w:val="00FB5032"/>
    <w:rsid w:val="00FB52FD"/>
    <w:rsid w:val="00FB531D"/>
    <w:rsid w:val="00FB5401"/>
    <w:rsid w:val="00FB5480"/>
    <w:rsid w:val="00FB5556"/>
    <w:rsid w:val="00FB570D"/>
    <w:rsid w:val="00FB573A"/>
    <w:rsid w:val="00FB57A7"/>
    <w:rsid w:val="00FB59A5"/>
    <w:rsid w:val="00FB5A6F"/>
    <w:rsid w:val="00FB5B17"/>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C01CD"/>
    <w:rsid w:val="00FC0575"/>
    <w:rsid w:val="00FC0670"/>
    <w:rsid w:val="00FC0AB4"/>
    <w:rsid w:val="00FC0B19"/>
    <w:rsid w:val="00FC0B9B"/>
    <w:rsid w:val="00FC0DFD"/>
    <w:rsid w:val="00FC0E12"/>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CA4"/>
    <w:rsid w:val="00FC4EEA"/>
    <w:rsid w:val="00FC50B2"/>
    <w:rsid w:val="00FC529E"/>
    <w:rsid w:val="00FC545C"/>
    <w:rsid w:val="00FC553E"/>
    <w:rsid w:val="00FC5B55"/>
    <w:rsid w:val="00FC5EA2"/>
    <w:rsid w:val="00FC61CA"/>
    <w:rsid w:val="00FC645D"/>
    <w:rsid w:val="00FC6546"/>
    <w:rsid w:val="00FC65A0"/>
    <w:rsid w:val="00FC67A2"/>
    <w:rsid w:val="00FC6806"/>
    <w:rsid w:val="00FC6B41"/>
    <w:rsid w:val="00FC6BA7"/>
    <w:rsid w:val="00FC7192"/>
    <w:rsid w:val="00FC71FE"/>
    <w:rsid w:val="00FC7275"/>
    <w:rsid w:val="00FC7308"/>
    <w:rsid w:val="00FC73D0"/>
    <w:rsid w:val="00FC7401"/>
    <w:rsid w:val="00FC7BDA"/>
    <w:rsid w:val="00FC7E34"/>
    <w:rsid w:val="00FC7F93"/>
    <w:rsid w:val="00FD04CC"/>
    <w:rsid w:val="00FD04F5"/>
    <w:rsid w:val="00FD0630"/>
    <w:rsid w:val="00FD0678"/>
    <w:rsid w:val="00FD0981"/>
    <w:rsid w:val="00FD0EC5"/>
    <w:rsid w:val="00FD10D2"/>
    <w:rsid w:val="00FD111E"/>
    <w:rsid w:val="00FD134F"/>
    <w:rsid w:val="00FD14E4"/>
    <w:rsid w:val="00FD1502"/>
    <w:rsid w:val="00FD1647"/>
    <w:rsid w:val="00FD1672"/>
    <w:rsid w:val="00FD1755"/>
    <w:rsid w:val="00FD20B2"/>
    <w:rsid w:val="00FD20EA"/>
    <w:rsid w:val="00FD2127"/>
    <w:rsid w:val="00FD23A8"/>
    <w:rsid w:val="00FD2657"/>
    <w:rsid w:val="00FD2804"/>
    <w:rsid w:val="00FD282A"/>
    <w:rsid w:val="00FD2A71"/>
    <w:rsid w:val="00FD2C10"/>
    <w:rsid w:val="00FD2CAA"/>
    <w:rsid w:val="00FD2D7C"/>
    <w:rsid w:val="00FD30CE"/>
    <w:rsid w:val="00FD32E8"/>
    <w:rsid w:val="00FD33E6"/>
    <w:rsid w:val="00FD3618"/>
    <w:rsid w:val="00FD3905"/>
    <w:rsid w:val="00FD3951"/>
    <w:rsid w:val="00FD3A22"/>
    <w:rsid w:val="00FD3AF5"/>
    <w:rsid w:val="00FD3ED1"/>
    <w:rsid w:val="00FD4085"/>
    <w:rsid w:val="00FD4221"/>
    <w:rsid w:val="00FD4620"/>
    <w:rsid w:val="00FD48FE"/>
    <w:rsid w:val="00FD4CC0"/>
    <w:rsid w:val="00FD4D83"/>
    <w:rsid w:val="00FD5202"/>
    <w:rsid w:val="00FD5209"/>
    <w:rsid w:val="00FD52F0"/>
    <w:rsid w:val="00FD552E"/>
    <w:rsid w:val="00FD57C5"/>
    <w:rsid w:val="00FD583D"/>
    <w:rsid w:val="00FD5BBF"/>
    <w:rsid w:val="00FD5BFD"/>
    <w:rsid w:val="00FD5F51"/>
    <w:rsid w:val="00FD6318"/>
    <w:rsid w:val="00FD636C"/>
    <w:rsid w:val="00FD641A"/>
    <w:rsid w:val="00FD64DD"/>
    <w:rsid w:val="00FD6884"/>
    <w:rsid w:val="00FD693C"/>
    <w:rsid w:val="00FD6A3D"/>
    <w:rsid w:val="00FD6B00"/>
    <w:rsid w:val="00FD6CA3"/>
    <w:rsid w:val="00FD6D88"/>
    <w:rsid w:val="00FD6F9D"/>
    <w:rsid w:val="00FD7001"/>
    <w:rsid w:val="00FD7240"/>
    <w:rsid w:val="00FD72D9"/>
    <w:rsid w:val="00FD73AE"/>
    <w:rsid w:val="00FD73D5"/>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11F6"/>
    <w:rsid w:val="00FE125E"/>
    <w:rsid w:val="00FE12FE"/>
    <w:rsid w:val="00FE1729"/>
    <w:rsid w:val="00FE1791"/>
    <w:rsid w:val="00FE1D2D"/>
    <w:rsid w:val="00FE1DEB"/>
    <w:rsid w:val="00FE2001"/>
    <w:rsid w:val="00FE2055"/>
    <w:rsid w:val="00FE20AB"/>
    <w:rsid w:val="00FE22FE"/>
    <w:rsid w:val="00FE256A"/>
    <w:rsid w:val="00FE257D"/>
    <w:rsid w:val="00FE2B7B"/>
    <w:rsid w:val="00FE2BCC"/>
    <w:rsid w:val="00FE2DB5"/>
    <w:rsid w:val="00FE2EAB"/>
    <w:rsid w:val="00FE2FBC"/>
    <w:rsid w:val="00FE308C"/>
    <w:rsid w:val="00FE3100"/>
    <w:rsid w:val="00FE3271"/>
    <w:rsid w:val="00FE32E5"/>
    <w:rsid w:val="00FE3439"/>
    <w:rsid w:val="00FE3456"/>
    <w:rsid w:val="00FE34D4"/>
    <w:rsid w:val="00FE36E9"/>
    <w:rsid w:val="00FE3768"/>
    <w:rsid w:val="00FE38F0"/>
    <w:rsid w:val="00FE414C"/>
    <w:rsid w:val="00FE4263"/>
    <w:rsid w:val="00FE455B"/>
    <w:rsid w:val="00FE461E"/>
    <w:rsid w:val="00FE4913"/>
    <w:rsid w:val="00FE4A13"/>
    <w:rsid w:val="00FE4B37"/>
    <w:rsid w:val="00FE4B7F"/>
    <w:rsid w:val="00FE4E09"/>
    <w:rsid w:val="00FE5172"/>
    <w:rsid w:val="00FE5271"/>
    <w:rsid w:val="00FE5280"/>
    <w:rsid w:val="00FE53B8"/>
    <w:rsid w:val="00FE5410"/>
    <w:rsid w:val="00FE5470"/>
    <w:rsid w:val="00FE56B2"/>
    <w:rsid w:val="00FE5977"/>
    <w:rsid w:val="00FE5A95"/>
    <w:rsid w:val="00FE5CE8"/>
    <w:rsid w:val="00FE5DA5"/>
    <w:rsid w:val="00FE5F5E"/>
    <w:rsid w:val="00FE605C"/>
    <w:rsid w:val="00FE627C"/>
    <w:rsid w:val="00FE6571"/>
    <w:rsid w:val="00FE66F1"/>
    <w:rsid w:val="00FE6DEC"/>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10CD"/>
    <w:rsid w:val="00FF130C"/>
    <w:rsid w:val="00FF1455"/>
    <w:rsid w:val="00FF1716"/>
    <w:rsid w:val="00FF1862"/>
    <w:rsid w:val="00FF1D92"/>
    <w:rsid w:val="00FF1E5F"/>
    <w:rsid w:val="00FF1F5A"/>
    <w:rsid w:val="00FF1F5F"/>
    <w:rsid w:val="00FF1FA9"/>
    <w:rsid w:val="00FF2077"/>
    <w:rsid w:val="00FF25D3"/>
    <w:rsid w:val="00FF26EC"/>
    <w:rsid w:val="00FF2A88"/>
    <w:rsid w:val="00FF2C2E"/>
    <w:rsid w:val="00FF2FD9"/>
    <w:rsid w:val="00FF305B"/>
    <w:rsid w:val="00FF305D"/>
    <w:rsid w:val="00FF3068"/>
    <w:rsid w:val="00FF32C7"/>
    <w:rsid w:val="00FF3418"/>
    <w:rsid w:val="00FF3461"/>
    <w:rsid w:val="00FF35A3"/>
    <w:rsid w:val="00FF37C5"/>
    <w:rsid w:val="00FF3A12"/>
    <w:rsid w:val="00FF3AEE"/>
    <w:rsid w:val="00FF3CFC"/>
    <w:rsid w:val="00FF3DAC"/>
    <w:rsid w:val="00FF3F00"/>
    <w:rsid w:val="00FF42AE"/>
    <w:rsid w:val="00FF43AF"/>
    <w:rsid w:val="00FF4782"/>
    <w:rsid w:val="00FF48E0"/>
    <w:rsid w:val="00FF4B80"/>
    <w:rsid w:val="00FF4BC6"/>
    <w:rsid w:val="00FF4C55"/>
    <w:rsid w:val="00FF4D22"/>
    <w:rsid w:val="00FF4F41"/>
    <w:rsid w:val="00FF4FCD"/>
    <w:rsid w:val="00FF5026"/>
    <w:rsid w:val="00FF5173"/>
    <w:rsid w:val="00FF51D0"/>
    <w:rsid w:val="00FF5238"/>
    <w:rsid w:val="00FF52CC"/>
    <w:rsid w:val="00FF52E3"/>
    <w:rsid w:val="00FF5591"/>
    <w:rsid w:val="00FF579D"/>
    <w:rsid w:val="00FF591D"/>
    <w:rsid w:val="00FF5EFE"/>
    <w:rsid w:val="00FF609A"/>
    <w:rsid w:val="00FF657B"/>
    <w:rsid w:val="00FF6CF6"/>
    <w:rsid w:val="00FF707C"/>
    <w:rsid w:val="00FF71E3"/>
    <w:rsid w:val="00FF754F"/>
    <w:rsid w:val="00FF78DB"/>
    <w:rsid w:val="00FF7AC6"/>
    <w:rsid w:val="00FF7E75"/>
    <w:rsid w:val="09AF1A7A"/>
    <w:rsid w:val="2BB46F68"/>
    <w:rsid w:val="39A072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9474A5"/>
  <w15:chartTrackingRefBased/>
  <w15:docId w15:val="{9AC25064-BFAE-46E7-8F08-99970A1D1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5F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8"/>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rsid w:val="006A037A"/>
    <w:rPr>
      <w:rFonts w:ascii="Arial" w:hAnsi="Arial"/>
      <w:b/>
      <w:lang w:eastAsia="en-US"/>
    </w:rPr>
  </w:style>
  <w:style w:type="character" w:customStyle="1" w:styleId="normaltextrun">
    <w:name w:val="normaltextrun"/>
    <w:basedOn w:val="DefaultParagraphFont"/>
    <w:rsid w:val="006A037A"/>
  </w:style>
  <w:style w:type="paragraph" w:customStyle="1" w:styleId="b110">
    <w:name w:val="b110"/>
    <w:basedOn w:val="Normal"/>
    <w:rsid w:val="005D7F6A"/>
    <w:pPr>
      <w:overflowPunct/>
      <w:autoSpaceDE/>
      <w:autoSpaceDN/>
      <w:adjustRightInd/>
      <w:spacing w:before="75" w:after="75"/>
      <w:textAlignment w:val="auto"/>
    </w:pPr>
    <w:rPr>
      <w:rFonts w:eastAsia="Times New Roman"/>
      <w:sz w:val="24"/>
      <w:szCs w:val="24"/>
      <w:lang w:eastAsia="zh-CN"/>
    </w:rPr>
  </w:style>
  <w:style w:type="character" w:styleId="UnresolvedMention">
    <w:name w:val="Unresolved Mention"/>
    <w:basedOn w:val="DefaultParagraphFont"/>
    <w:uiPriority w:val="99"/>
    <w:unhideWhenUsed/>
    <w:rsid w:val="00F45A13"/>
    <w:rPr>
      <w:color w:val="605E5C"/>
      <w:shd w:val="clear" w:color="auto" w:fill="E1DFDD"/>
    </w:rPr>
  </w:style>
  <w:style w:type="character" w:styleId="Mention">
    <w:name w:val="Mention"/>
    <w:basedOn w:val="DefaultParagraphFont"/>
    <w:uiPriority w:val="99"/>
    <w:unhideWhenUsed/>
    <w:rsid w:val="00F45A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9107798">
      <w:bodyDiv w:val="1"/>
      <w:marLeft w:val="0"/>
      <w:marRight w:val="0"/>
      <w:marTop w:val="0"/>
      <w:marBottom w:val="0"/>
      <w:divBdr>
        <w:top w:val="none" w:sz="0" w:space="0" w:color="auto"/>
        <w:left w:val="none" w:sz="0" w:space="0" w:color="auto"/>
        <w:bottom w:val="none" w:sz="0" w:space="0" w:color="auto"/>
        <w:right w:val="none" w:sz="0" w:space="0" w:color="auto"/>
      </w:divBdr>
      <w:divsChild>
        <w:div w:id="1712538259">
          <w:marLeft w:val="0"/>
          <w:marRight w:val="0"/>
          <w:marTop w:val="0"/>
          <w:marBottom w:val="0"/>
          <w:divBdr>
            <w:top w:val="none" w:sz="0" w:space="0" w:color="auto"/>
            <w:left w:val="none" w:sz="0" w:space="0" w:color="auto"/>
            <w:bottom w:val="none" w:sz="0" w:space="0" w:color="auto"/>
            <w:right w:val="none" w:sz="0" w:space="0" w:color="auto"/>
          </w:divBdr>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DEC2"/>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ab813fb6-1347-4985-ab36-6575371b00b3"/>
    <ds:schemaRef ds:uri="2ff76fbf-12b9-4337-ad3b-122e2d975ade"/>
    <ds:schemaRef ds:uri="http://purl.org/dc/dcmitype/"/>
  </ds:schemaRefs>
</ds:datastoreItem>
</file>

<file path=customXml/itemProps3.xml><?xml version="1.0" encoding="utf-8"?>
<ds:datastoreItem xmlns:ds="http://schemas.openxmlformats.org/officeDocument/2006/customXml" ds:itemID="{982C3347-CCA9-4239-8B9A-9AECDABC0C06}">
  <ds:schemaRefs>
    <ds:schemaRef ds:uri="http://schemas.openxmlformats.org/officeDocument/2006/bibliography"/>
  </ds:schemaRefs>
</ds:datastoreItem>
</file>

<file path=customXml/itemProps4.xml><?xml version="1.0" encoding="utf-8"?>
<ds:datastoreItem xmlns:ds="http://schemas.openxmlformats.org/officeDocument/2006/customXml" ds:itemID="{65DAE92F-3BFD-490C-9E45-114D75653F8B}">
  <ds:schemaRefs>
    <ds:schemaRef ds:uri="http://schemas.openxmlformats.org/officeDocument/2006/bibliography"/>
  </ds:schemaRefs>
</ds:datastoreItem>
</file>

<file path=customXml/itemProps5.xml><?xml version="1.0" encoding="utf-8"?>
<ds:datastoreItem xmlns:ds="http://schemas.openxmlformats.org/officeDocument/2006/customXml" ds:itemID="{32A2E61E-20FA-496C-8830-39D67D9A1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893</TotalTime>
  <Pages>7</Pages>
  <Words>2781</Words>
  <Characters>15113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Morozov, Gregory V</cp:lastModifiedBy>
  <cp:revision>748</cp:revision>
  <cp:lastPrinted>2011-11-11T13:49:00Z</cp:lastPrinted>
  <dcterms:created xsi:type="dcterms:W3CDTF">2021-03-27T19:19:00Z</dcterms:created>
  <dcterms:modified xsi:type="dcterms:W3CDTF">2021-08-06T22:14:00Z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